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8D" w:rsidRDefault="00290E8D" w:rsidP="00070140">
      <w:pPr>
        <w:pStyle w:val="Balk2"/>
        <w:ind w:left="0" w:firstLine="0"/>
      </w:pPr>
    </w:p>
    <w:p w:rsidR="00290E8D" w:rsidRDefault="00307B63" w:rsidP="00E00626">
      <w:pPr>
        <w:ind w:left="0" w:firstLine="0"/>
        <w:jc w:val="center"/>
      </w:pPr>
      <w:r>
        <w:rPr>
          <w:noProof/>
          <w:lang w:eastAsia="tr-TR"/>
        </w:rPr>
        <w:drawing>
          <wp:anchor distT="0" distB="0" distL="114300" distR="114300" simplePos="0" relativeHeight="251662848" behindDoc="1" locked="0" layoutInCell="1" allowOverlap="1">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anchor>
        </w:drawing>
      </w:r>
    </w:p>
    <w:p w:rsidR="00CD6A5F" w:rsidRPr="007813A9" w:rsidRDefault="005B4B44" w:rsidP="00351359">
      <w:pPr>
        <w:ind w:left="0" w:firstLine="0"/>
        <w:jc w:val="center"/>
        <w:rPr>
          <w:color w:val="FF0000"/>
          <w:u w:val="single"/>
        </w:rPr>
      </w:pPr>
      <w:r w:rsidRPr="007813A9">
        <w:rPr>
          <w:color w:val="FF0000"/>
          <w:u w:val="single"/>
        </w:rPr>
        <w:t xml:space="preserve">İDARİ </w:t>
      </w:r>
      <w:r w:rsidR="00267579" w:rsidRPr="007813A9">
        <w:rPr>
          <w:color w:val="FF0000"/>
          <w:u w:val="single"/>
        </w:rPr>
        <w:t>ŞARTNAME</w:t>
      </w:r>
      <w:r w:rsidR="00CD6A5F">
        <w:rPr>
          <w:color w:val="FF0000"/>
          <w:u w:val="single"/>
        </w:rPr>
        <w:t xml:space="preserve"> </w:t>
      </w:r>
    </w:p>
    <w:p w:rsidR="00267579" w:rsidRDefault="00267579" w:rsidP="00E00626">
      <w:pPr>
        <w:ind w:left="0" w:firstLine="0"/>
        <w:jc w:val="center"/>
      </w:pPr>
    </w:p>
    <w:p w:rsidR="00351359" w:rsidRPr="00351359" w:rsidRDefault="00351359" w:rsidP="00351359">
      <w:pPr>
        <w:ind w:left="0" w:firstLine="0"/>
        <w:jc w:val="center"/>
      </w:pPr>
      <w:r w:rsidRPr="00351359">
        <w:t>GÖNYELİ BELEDİYESİ</w:t>
      </w:r>
    </w:p>
    <w:p w:rsidR="00351359" w:rsidRPr="00351359" w:rsidRDefault="00351359" w:rsidP="00351359">
      <w:pPr>
        <w:ind w:left="0" w:firstLine="0"/>
        <w:jc w:val="center"/>
      </w:pPr>
      <w:r w:rsidRPr="00351359">
        <w:t> </w:t>
      </w:r>
    </w:p>
    <w:p w:rsidR="00290E8D" w:rsidRDefault="00290E8D" w:rsidP="00E00626">
      <w:pPr>
        <w:ind w:left="0" w:firstLine="0"/>
        <w:jc w:val="center"/>
      </w:pPr>
    </w:p>
    <w:p w:rsidR="00290E8D" w:rsidRDefault="00290E8D" w:rsidP="00E00626">
      <w:pPr>
        <w:ind w:left="0" w:firstLine="0"/>
        <w:jc w:val="center"/>
      </w:pPr>
    </w:p>
    <w:p w:rsidR="00290E8D" w:rsidRDefault="00290E8D" w:rsidP="00267579">
      <w:pPr>
        <w:ind w:left="0" w:firstLine="0"/>
      </w:pPr>
    </w:p>
    <w:p w:rsidR="00290E8D" w:rsidRDefault="00290E8D" w:rsidP="00E00626">
      <w:pPr>
        <w:ind w:left="0" w:firstLine="0"/>
        <w:jc w:val="center"/>
      </w:pPr>
    </w:p>
    <w:p w:rsidR="00290E8D" w:rsidRPr="00264D86" w:rsidRDefault="00351359"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VAN ARAÇ ALIM</w:t>
      </w:r>
      <w:r w:rsidR="00290E8D" w:rsidRPr="00264D86">
        <w:rPr>
          <w:rFonts w:ascii="Century Gothic" w:hAnsi="Century Gothic" w:cs="Century Gothic"/>
          <w:b/>
          <w:bCs/>
          <w:color w:val="000000"/>
          <w:u w:val="single"/>
        </w:rPr>
        <w:t xml:space="preserve"> İHALESİ </w:t>
      </w:r>
    </w:p>
    <w:p w:rsidR="00290E8D" w:rsidRPr="00264D86" w:rsidRDefault="0028505E" w:rsidP="00E00626">
      <w:pPr>
        <w:ind w:left="720"/>
        <w:jc w:val="center"/>
        <w:rPr>
          <w:rFonts w:ascii="Century Gothic" w:hAnsi="Century Gothic" w:cs="Century Gothic"/>
          <w:color w:val="000000"/>
          <w:u w:val="single"/>
        </w:rPr>
      </w:pPr>
      <w:r>
        <w:rPr>
          <w:rFonts w:ascii="Century Gothic" w:hAnsi="Century Gothic" w:cs="Century Gothic"/>
          <w:color w:val="000000"/>
          <w:u w:val="single"/>
        </w:rPr>
        <w:t>MAL ALIMI İDARİ ŞARTNAME</w:t>
      </w:r>
    </w:p>
    <w:p w:rsidR="00290E8D" w:rsidRDefault="00290E8D" w:rsidP="00E00626">
      <w:pPr>
        <w:ind w:left="0" w:firstLine="0"/>
        <w:jc w:val="center"/>
      </w:pPr>
    </w:p>
    <w:p w:rsidR="00290E8D" w:rsidRDefault="00290E8D" w:rsidP="00E00626">
      <w:pPr>
        <w:ind w:left="0" w:firstLine="0"/>
        <w:jc w:val="center"/>
      </w:pPr>
    </w:p>
    <w:p w:rsidR="00290E8D" w:rsidRDefault="00290E8D" w:rsidP="003F0873">
      <w:pPr>
        <w:spacing w:line="360" w:lineRule="auto"/>
        <w:jc w:val="center"/>
        <w:rPr>
          <w:rFonts w:ascii="Times New Roman" w:hAnsi="Times New Roman" w:cs="Times New Roman"/>
          <w:b/>
          <w:bCs/>
          <w:sz w:val="44"/>
          <w:szCs w:val="44"/>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6C0B0E" w:rsidP="003F0873">
      <w:pPr>
        <w:spacing w:line="360" w:lineRule="auto"/>
        <w:jc w:val="center"/>
        <w:rPr>
          <w:rFonts w:ascii="Times New Roman" w:hAnsi="Times New Roman" w:cs="Times New Roman"/>
          <w:b/>
          <w:bCs/>
          <w:sz w:val="36"/>
          <w:szCs w:val="36"/>
          <w:u w:val="none"/>
        </w:rPr>
      </w:pPr>
      <w:r>
        <w:rPr>
          <w:noProof/>
          <w:lang w:eastAsia="tr-TR"/>
        </w:rPr>
        <w:pict>
          <v:roundrect id="Rounded Rectangle 119" o:spid="_x0000_s1026" style="position:absolute;left:0;text-align:left;margin-left:-32.25pt;margin-top:7.15pt;width:520.5pt;height:177.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" fillcolor="#d0d8e8" strokecolor="white" strokeweight="2pt">
            <v:path arrowok="t"/>
            <v:textbox>
              <w:txbxContent>
                <w:p w:rsidR="0009242B" w:rsidRDefault="0009242B"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 xml:space="preserve">İdari </w:t>
                  </w:r>
                  <w:r w:rsidRPr="00366680">
                    <w:rPr>
                      <w:rFonts w:ascii="Century Gothic" w:hAnsi="Century Gothic" w:cs="Century Gothic"/>
                      <w:b/>
                      <w:bCs/>
                      <w:color w:val="000000"/>
                      <w:u w:val="single"/>
                    </w:rPr>
                    <w:t xml:space="preserve">Şartnamede açık olmayan bir kısım olması halinde </w:t>
                  </w:r>
                </w:p>
                <w:p w:rsidR="0009242B" w:rsidRPr="00366680" w:rsidRDefault="0009242B"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228 3116 (dahili 328 – 324</w:t>
                  </w:r>
                  <w:r>
                    <w:rPr>
                      <w:rFonts w:ascii="Century Gothic" w:hAnsi="Century Gothic" w:cs="Century Gothic"/>
                      <w:b/>
                      <w:bCs/>
                      <w:color w:val="000000"/>
                      <w:u w:val="single"/>
                    </w:rPr>
                    <w:t xml:space="preserve"> – 327– </w:t>
                  </w:r>
                  <w:r w:rsidRPr="00366680">
                    <w:rPr>
                      <w:rFonts w:ascii="Century Gothic" w:hAnsi="Century Gothic" w:cs="Century Gothic"/>
                      <w:b/>
                      <w:bCs/>
                      <w:color w:val="000000"/>
                      <w:u w:val="single"/>
                    </w:rPr>
                    <w:t>217</w:t>
                  </w:r>
                  <w:r>
                    <w:rPr>
                      <w:rFonts w:ascii="Century Gothic" w:hAnsi="Century Gothic" w:cs="Century Gothic"/>
                      <w:b/>
                      <w:bCs/>
                      <w:color w:val="000000"/>
                      <w:u w:val="single"/>
                    </w:rPr>
                    <w:t>–365</w:t>
                  </w:r>
                  <w:r w:rsidRPr="00366680">
                    <w:rPr>
                      <w:rFonts w:ascii="Century Gothic" w:hAnsi="Century Gothic" w:cs="Century Gothic"/>
                      <w:b/>
                      <w:bCs/>
                      <w:color w:val="000000"/>
                      <w:u w:val="single"/>
                    </w:rPr>
                    <w:t>) no’lu telefonlardaki yetkililerden açıklayıcı bilgi alabilirsiniz</w:t>
                  </w:r>
                </w:p>
                <w:p w:rsidR="0009242B" w:rsidRPr="00423F08" w:rsidRDefault="0009242B" w:rsidP="00366680">
                  <w:pPr>
                    <w:jc w:val="center"/>
                    <w:rPr>
                      <w:b/>
                      <w:bCs/>
                      <w:color w:val="000000"/>
                      <w:sz w:val="24"/>
                      <w:szCs w:val="24"/>
                    </w:rPr>
                  </w:pPr>
                </w:p>
              </w:txbxContent>
            </v:textbox>
          </v:roundrect>
        </w:pict>
      </w: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260"/>
      </w:tblGrid>
      <w:tr w:rsidR="00290E8D" w:rsidRPr="00327EA5">
        <w:trPr>
          <w:trHeight w:val="13057"/>
          <w:tblCellSpacing w:w="20" w:type="dxa"/>
        </w:trPr>
        <w:tc>
          <w:tcPr>
            <w:tcW w:w="9180" w:type="dxa"/>
            <w:shd w:val="clear" w:color="auto" w:fill="DBE5F1"/>
          </w:tcPr>
          <w:p w:rsidR="00290E8D" w:rsidRPr="00327EA5" w:rsidRDefault="00290E8D" w:rsidP="00327EA5">
            <w:pPr>
              <w:tabs>
                <w:tab w:val="left" w:pos="7741"/>
              </w:tabs>
              <w:jc w:val="left"/>
              <w:rPr>
                <w:rFonts w:ascii="Calibri" w:hAnsi="Calibri" w:cs="Calibri"/>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6224" behindDoc="0" locked="0" layoutInCell="1" allowOverlap="1">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w:t>
            </w:r>
            <w:r w:rsidR="00B14ECC">
              <w:rPr>
                <w:rFonts w:ascii="Garamond" w:hAnsi="Garamond" w:cs="Garamond"/>
                <w:b/>
                <w:bCs/>
                <w:kern w:val="0"/>
                <w:sz w:val="24"/>
                <w:szCs w:val="24"/>
                <w:u w:val="none"/>
                <w:lang w:eastAsia="tr-TR"/>
              </w:rPr>
              <w:t>LU</w:t>
            </w:r>
            <w:r w:rsidRPr="00327EA5">
              <w:rPr>
                <w:rFonts w:ascii="Garamond" w:hAnsi="Garamond" w:cs="Garamond"/>
                <w:b/>
                <w:bCs/>
                <w:kern w:val="0"/>
                <w:sz w:val="24"/>
                <w:szCs w:val="24"/>
                <w:u w:val="none"/>
                <w:lang w:eastAsia="tr-TR"/>
              </w:rPr>
              <w:t xml:space="preserve">ĞU OLDUĞUNA İŞARET ETMEKTEDİR. </w:t>
            </w:r>
          </w:p>
          <w:p w:rsidR="00290E8D" w:rsidRPr="00327EA5" w:rsidRDefault="004B1287" w:rsidP="00BC4235">
            <w:pPr>
              <w:tabs>
                <w:tab w:val="left" w:pos="7741"/>
              </w:tabs>
              <w:spacing w:line="276" w:lineRule="auto"/>
              <w:ind w:left="0" w:firstLine="11"/>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7248" behindDoc="0" locked="0" layoutInCell="1" allowOverlap="1">
                  <wp:simplePos x="0" y="0"/>
                  <wp:positionH relativeFrom="column">
                    <wp:posOffset>2599055</wp:posOffset>
                  </wp:positionH>
                  <wp:positionV relativeFrom="paragraph">
                    <wp:posOffset>155575</wp:posOffset>
                  </wp:positionV>
                  <wp:extent cx="289560" cy="314960"/>
                  <wp:effectExtent l="0" t="0" r="0" b="8890"/>
                  <wp:wrapThrough wrapText="bothSides">
                    <wp:wrapPolygon edited="0">
                      <wp:start x="0" y="0"/>
                      <wp:lineTo x="0" y="20903"/>
                      <wp:lineTo x="19895" y="20903"/>
                      <wp:lineTo x="19895"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31496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SİMGESİ BEYAN YAPILMASININ ZORUNLU OLDUĞUNA İŞARET ETMEKTEDİR. </w:t>
            </w:r>
          </w:p>
          <w:p w:rsidR="003F4EEC" w:rsidRDefault="003F4EEC" w:rsidP="00BC4235">
            <w:pPr>
              <w:tabs>
                <w:tab w:val="left" w:pos="7741"/>
              </w:tabs>
              <w:spacing w:line="276" w:lineRule="auto"/>
              <w:ind w:left="4111" w:firstLine="0"/>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rsidR="00290E8D" w:rsidRPr="00327EA5" w:rsidRDefault="00290E8D" w:rsidP="00327EA5">
            <w:pPr>
              <w:pStyle w:val="ListeParagraf"/>
              <w:spacing w:line="276" w:lineRule="auto"/>
              <w:jc w:val="left"/>
              <w:rPr>
                <w:rFonts w:ascii="Garamond" w:hAnsi="Garamond" w:cs="Garamond"/>
                <w:sz w:val="24"/>
                <w:szCs w:val="24"/>
                <w:lang w:eastAsia="tr-TR"/>
              </w:rPr>
            </w:pPr>
          </w:p>
          <w:p w:rsidR="00290E8D" w:rsidRPr="00327EA5" w:rsidRDefault="00290E8D" w:rsidP="00402E92">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rsidR="00290E8D" w:rsidRPr="00327EA5" w:rsidRDefault="00290E8D" w:rsidP="00327EA5">
            <w:pPr>
              <w:tabs>
                <w:tab w:val="left" w:pos="7741"/>
              </w:tabs>
              <w:jc w:val="left"/>
              <w:rPr>
                <w:rFonts w:ascii="Calibri" w:hAnsi="Calibri" w:cs="Calibri"/>
                <w:kern w:val="0"/>
                <w:sz w:val="24"/>
                <w:szCs w:val="24"/>
                <w:u w:val="none"/>
                <w:lang w:eastAsia="tr-TR"/>
              </w:rPr>
            </w:pPr>
          </w:p>
        </w:tc>
      </w:tr>
    </w:tbl>
    <w:p w:rsidR="00290E8D" w:rsidRPr="00940E02" w:rsidRDefault="006C0B0E" w:rsidP="00ED1A8C">
      <w:pPr>
        <w:jc w:val="left"/>
        <w:rPr>
          <w:rFonts w:ascii="Garamond" w:hAnsi="Garamond" w:cs="Garamond"/>
          <w:b/>
          <w:bCs/>
          <w:color w:val="000000"/>
          <w:sz w:val="24"/>
          <w:szCs w:val="24"/>
        </w:rPr>
      </w:pPr>
      <w:r>
        <w:rPr>
          <w:noProof/>
          <w:lang w:eastAsia="tr-TR"/>
        </w:rPr>
        <w:lastRenderedPageBreak/>
        <w:pict>
          <v:roundrect id="Rounded Rectangle 1" o:spid="_x0000_s1027" style="position:absolute;left:0;text-align:left;margin-left:125.65pt;margin-top:13.9pt;width:324.8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" fillcolor="#d0d8e8" strokecolor="white" strokeweight="2pt">
            <v:path arrowok="t"/>
            <v:textbox>
              <w:txbxContent>
                <w:p w:rsidR="0009242B" w:rsidRPr="003F2E08" w:rsidRDefault="0009242B" w:rsidP="006755CA">
                  <w:pPr>
                    <w:jc w:val="center"/>
                    <w:rPr>
                      <w:rFonts w:ascii="Century Gothic" w:hAnsi="Century Gothic" w:cs="Century Gothic"/>
                      <w:b/>
                      <w:bCs/>
                      <w:color w:val="000000"/>
                      <w:sz w:val="24"/>
                      <w:szCs w:val="24"/>
                      <w:u w:val="single"/>
                    </w:rPr>
                  </w:pPr>
                  <w:r>
                    <w:rPr>
                      <w:rFonts w:ascii="Century Gothic" w:hAnsi="Century Gothic" w:cs="Century Gothic"/>
                      <w:b/>
                      <w:bCs/>
                      <w:color w:val="000000"/>
                      <w:sz w:val="24"/>
                      <w:szCs w:val="24"/>
                      <w:u w:val="single"/>
                    </w:rPr>
                    <w:t>İHALE</w:t>
                  </w:r>
                  <w:r w:rsidRPr="003F2E08">
                    <w:rPr>
                      <w:rFonts w:ascii="Century Gothic" w:hAnsi="Century Gothic" w:cs="Century Gothic"/>
                      <w:b/>
                      <w:bCs/>
                      <w:color w:val="000000"/>
                      <w:sz w:val="24"/>
                      <w:szCs w:val="24"/>
                      <w:u w:val="single"/>
                    </w:rPr>
                    <w:t>NİN KONUSU VE TEKLİF VERMEYE İLİŞKİN HUSUSLAR</w:t>
                  </w:r>
                </w:p>
              </w:txbxContent>
            </v:textbox>
          </v:roundrect>
        </w:pict>
      </w:r>
      <w:r w:rsidR="00307B63">
        <w:rPr>
          <w:rFonts w:ascii="Garamond" w:hAnsi="Garamond" w:cs="Garamond"/>
          <w:b/>
          <w:bCs/>
          <w:noProof/>
          <w:color w:val="000000"/>
          <w:sz w:val="24"/>
          <w:szCs w:val="24"/>
          <w:lang w:eastAsia="tr-TR"/>
        </w:rPr>
        <w:drawing>
          <wp:inline distT="0" distB="0" distL="0" distR="0">
            <wp:extent cx="1038225" cy="733425"/>
            <wp:effectExtent l="0" t="0" r="9525" b="9525"/>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733425"/>
                    </a:xfrm>
                    <a:prstGeom prst="rect">
                      <a:avLst/>
                    </a:prstGeom>
                    <a:noFill/>
                    <a:ln>
                      <a:noFill/>
                    </a:ln>
                  </pic:spPr>
                </pic:pic>
              </a:graphicData>
            </a:graphic>
          </wp:inline>
        </w:drawing>
      </w:r>
    </w:p>
    <w:p w:rsidR="00290E8D" w:rsidRPr="006755CA" w:rsidRDefault="00290E8D" w:rsidP="00F17670">
      <w:pPr>
        <w:pStyle w:val="ListeParagraf"/>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rsidR="00290E8D" w:rsidRPr="006755CA" w:rsidRDefault="0039261F" w:rsidP="005624F2">
      <w:pPr>
        <w:pStyle w:val="ListeParagraf"/>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9286" w:type="dxa"/>
        <w:tblInd w:w="-106" w:type="dxa"/>
        <w:tblLook w:val="00A0" w:firstRow="1" w:lastRow="0" w:firstColumn="1" w:lastColumn="0" w:noHBand="0" w:noVBand="0"/>
      </w:tblPr>
      <w:tblGrid>
        <w:gridCol w:w="534"/>
        <w:gridCol w:w="3400"/>
        <w:gridCol w:w="5352"/>
      </w:tblGrid>
      <w:tr w:rsidR="00BE3035" w:rsidRPr="00327EA5" w:rsidTr="00BE3035">
        <w:tc>
          <w:tcPr>
            <w:tcW w:w="534" w:type="dxa"/>
            <w:vAlign w:val="bottom"/>
          </w:tcPr>
          <w:p w:rsidR="00BE3035" w:rsidRPr="00327EA5" w:rsidRDefault="00BE3035" w:rsidP="00BE303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BE3035" w:rsidRPr="00327EA5" w:rsidRDefault="00BE3035" w:rsidP="00BE303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5352" w:type="dxa"/>
            <w:tcBorders>
              <w:bottom w:val="dashSmallGap" w:sz="4" w:space="0" w:color="auto"/>
            </w:tcBorders>
            <w:vAlign w:val="bottom"/>
          </w:tcPr>
          <w:p w:rsidR="00BE3035" w:rsidRPr="00327EA5" w:rsidRDefault="00BE3035" w:rsidP="00BE303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Gönyeli Belediyesi</w:t>
            </w:r>
          </w:p>
        </w:tc>
      </w:tr>
      <w:tr w:rsidR="00BE3035" w:rsidRPr="00327EA5" w:rsidTr="00BE3035">
        <w:tc>
          <w:tcPr>
            <w:tcW w:w="534" w:type="dxa"/>
            <w:vAlign w:val="bottom"/>
          </w:tcPr>
          <w:p w:rsidR="00BE3035" w:rsidRPr="00327EA5" w:rsidRDefault="00BE3035" w:rsidP="00BE303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BE3035" w:rsidRPr="00327EA5" w:rsidRDefault="00BE3035" w:rsidP="00BE303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5352" w:type="dxa"/>
            <w:tcBorders>
              <w:top w:val="dashSmallGap" w:sz="4" w:space="0" w:color="auto"/>
              <w:bottom w:val="dashSmallGap" w:sz="4" w:space="0" w:color="auto"/>
            </w:tcBorders>
            <w:vAlign w:val="bottom"/>
          </w:tcPr>
          <w:p w:rsidR="00BE3035" w:rsidRPr="00327EA5" w:rsidRDefault="00BE3035" w:rsidP="00BE303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30, Belediye Bulvarı, </w:t>
            </w:r>
            <w:proofErr w:type="spellStart"/>
            <w:r>
              <w:rPr>
                <w:rFonts w:ascii="Century Gothic" w:hAnsi="Century Gothic" w:cs="Century Gothic"/>
                <w:b/>
                <w:bCs/>
                <w:kern w:val="0"/>
                <w:sz w:val="20"/>
                <w:szCs w:val="20"/>
                <w:u w:val="none"/>
                <w:lang w:eastAsia="tr-TR"/>
              </w:rPr>
              <w:t>Yenikent</w:t>
            </w:r>
            <w:proofErr w:type="spellEnd"/>
            <w:r>
              <w:rPr>
                <w:rFonts w:ascii="Century Gothic" w:hAnsi="Century Gothic" w:cs="Century Gothic"/>
                <w:b/>
                <w:bCs/>
                <w:kern w:val="0"/>
                <w:sz w:val="20"/>
                <w:szCs w:val="20"/>
                <w:u w:val="none"/>
                <w:lang w:eastAsia="tr-TR"/>
              </w:rPr>
              <w:t>, Gönyeli</w:t>
            </w:r>
          </w:p>
        </w:tc>
      </w:tr>
      <w:tr w:rsidR="00BE3035" w:rsidRPr="00327EA5" w:rsidTr="00BE3035">
        <w:tc>
          <w:tcPr>
            <w:tcW w:w="534" w:type="dxa"/>
            <w:vAlign w:val="bottom"/>
          </w:tcPr>
          <w:p w:rsidR="00BE3035" w:rsidRPr="00327EA5" w:rsidRDefault="00BE3035" w:rsidP="00BE303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BE3035" w:rsidRPr="00327EA5" w:rsidRDefault="00BE3035" w:rsidP="00BE303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5352" w:type="dxa"/>
            <w:tcBorders>
              <w:top w:val="dashSmallGap" w:sz="4" w:space="0" w:color="auto"/>
              <w:bottom w:val="dashSmallGap" w:sz="4" w:space="0" w:color="auto"/>
            </w:tcBorders>
            <w:vAlign w:val="bottom"/>
          </w:tcPr>
          <w:p w:rsidR="00BE3035" w:rsidRPr="00327EA5" w:rsidRDefault="00BE3035" w:rsidP="00BE303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223 1901</w:t>
            </w:r>
          </w:p>
        </w:tc>
      </w:tr>
      <w:tr w:rsidR="00BE3035" w:rsidRPr="00327EA5" w:rsidTr="00BE3035">
        <w:tc>
          <w:tcPr>
            <w:tcW w:w="534" w:type="dxa"/>
            <w:vAlign w:val="bottom"/>
          </w:tcPr>
          <w:p w:rsidR="00BE3035" w:rsidRPr="00327EA5" w:rsidRDefault="00BE3035" w:rsidP="00BE303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BE3035" w:rsidRPr="00327EA5" w:rsidRDefault="00BE3035" w:rsidP="00BE303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Fax Numarası</w:t>
            </w:r>
          </w:p>
        </w:tc>
        <w:tc>
          <w:tcPr>
            <w:tcW w:w="5352" w:type="dxa"/>
            <w:tcBorders>
              <w:top w:val="dashSmallGap" w:sz="4" w:space="0" w:color="auto"/>
              <w:bottom w:val="dashSmallGap" w:sz="4" w:space="0" w:color="auto"/>
            </w:tcBorders>
            <w:vAlign w:val="bottom"/>
          </w:tcPr>
          <w:p w:rsidR="00BE3035" w:rsidRPr="00327EA5" w:rsidRDefault="00BE3035" w:rsidP="00BE303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223 1857</w:t>
            </w:r>
          </w:p>
        </w:tc>
      </w:tr>
      <w:tr w:rsidR="00BE3035" w:rsidRPr="00327EA5" w:rsidTr="00BE3035">
        <w:tc>
          <w:tcPr>
            <w:tcW w:w="534" w:type="dxa"/>
            <w:vAlign w:val="bottom"/>
          </w:tcPr>
          <w:p w:rsidR="00BE3035" w:rsidRPr="00327EA5" w:rsidRDefault="00BE3035" w:rsidP="00BE303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BE3035" w:rsidRPr="00327EA5" w:rsidRDefault="00BE3035" w:rsidP="00BE303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5352" w:type="dxa"/>
            <w:tcBorders>
              <w:top w:val="dashSmallGap" w:sz="4" w:space="0" w:color="auto"/>
              <w:bottom w:val="dashSmallGap" w:sz="4" w:space="0" w:color="auto"/>
            </w:tcBorders>
            <w:vAlign w:val="bottom"/>
          </w:tcPr>
          <w:p w:rsidR="00BE3035" w:rsidRPr="00327EA5" w:rsidRDefault="00BE3035" w:rsidP="00BE303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w:t>
            </w:r>
            <w:r w:rsidR="00715257">
              <w:rPr>
                <w:rFonts w:ascii="Century Gothic" w:hAnsi="Century Gothic" w:cs="Century Gothic"/>
                <w:b/>
                <w:bCs/>
                <w:kern w:val="0"/>
                <w:sz w:val="20"/>
                <w:szCs w:val="20"/>
                <w:u w:val="none"/>
                <w:lang w:eastAsia="tr-TR"/>
              </w:rPr>
              <w:t>mustafa</w:t>
            </w:r>
            <w:r>
              <w:rPr>
                <w:rFonts w:ascii="Century Gothic" w:hAnsi="Century Gothic" w:cs="Century Gothic"/>
                <w:b/>
                <w:bCs/>
                <w:kern w:val="0"/>
                <w:sz w:val="20"/>
                <w:szCs w:val="20"/>
                <w:u w:val="none"/>
                <w:lang w:eastAsia="tr-TR"/>
              </w:rPr>
              <w:t>@gonyeli.com</w:t>
            </w:r>
          </w:p>
        </w:tc>
      </w:tr>
      <w:tr w:rsidR="00BE3035" w:rsidRPr="00327EA5" w:rsidTr="00BE3035">
        <w:tc>
          <w:tcPr>
            <w:tcW w:w="534" w:type="dxa"/>
            <w:vAlign w:val="bottom"/>
          </w:tcPr>
          <w:p w:rsidR="00BE3035" w:rsidRPr="00327EA5" w:rsidRDefault="00BE3035" w:rsidP="00BE303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BE3035" w:rsidRPr="00327EA5" w:rsidRDefault="00BE3035" w:rsidP="00BE303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5352" w:type="dxa"/>
            <w:tcBorders>
              <w:top w:val="dashSmallGap" w:sz="4" w:space="0" w:color="auto"/>
              <w:bottom w:val="dashSmallGap" w:sz="4" w:space="0" w:color="auto"/>
            </w:tcBorders>
            <w:vAlign w:val="bottom"/>
          </w:tcPr>
          <w:p w:rsidR="00BE3035" w:rsidRPr="00327EA5" w:rsidRDefault="00BE3035" w:rsidP="00BE303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Mustafa </w:t>
            </w:r>
            <w:proofErr w:type="spellStart"/>
            <w:r>
              <w:rPr>
                <w:rFonts w:ascii="Century Gothic" w:hAnsi="Century Gothic" w:cs="Century Gothic"/>
                <w:b/>
                <w:bCs/>
                <w:kern w:val="0"/>
                <w:sz w:val="20"/>
                <w:szCs w:val="20"/>
                <w:u w:val="none"/>
                <w:lang w:eastAsia="tr-TR"/>
              </w:rPr>
              <w:t>Yanaroğlu</w:t>
            </w:r>
            <w:proofErr w:type="spellEnd"/>
          </w:p>
        </w:tc>
      </w:tr>
    </w:tbl>
    <w:p w:rsidR="00290E8D" w:rsidRPr="00FE140A" w:rsidRDefault="00290E8D" w:rsidP="006A1623">
      <w:pPr>
        <w:tabs>
          <w:tab w:val="left" w:pos="567"/>
          <w:tab w:val="left" w:leader="dot" w:pos="8505"/>
          <w:tab w:val="left" w:leader="dot" w:pos="9072"/>
        </w:tabs>
        <w:ind w:left="0" w:firstLine="0"/>
        <w:rPr>
          <w:rFonts w:ascii="Century Gothic" w:hAnsi="Century Gothic" w:cs="Century Gothic"/>
          <w:color w:val="000000"/>
          <w:sz w:val="8"/>
          <w:szCs w:val="8"/>
        </w:rPr>
      </w:pPr>
    </w:p>
    <w:p w:rsidR="00290E8D" w:rsidRPr="006755CA" w:rsidRDefault="00FC54C2" w:rsidP="00ED1A8C">
      <w:pPr>
        <w:pStyle w:val="ListeParagraf"/>
        <w:numPr>
          <w:ilvl w:val="1"/>
          <w:numId w:val="3"/>
        </w:numPr>
        <w:jc w:val="left"/>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ihaleye ilişkin bilgileri yukarıdaki adres ve numaralardan yetkili kişilerle irtibat kurmak suretiyle temin edebilirler.</w:t>
      </w:r>
    </w:p>
    <w:p w:rsidR="00290E8D" w:rsidRPr="006755CA" w:rsidRDefault="00290E8D" w:rsidP="00F17670">
      <w:pPr>
        <w:pStyle w:val="ListeParagraf"/>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rsidR="00290E8D" w:rsidRDefault="00290E8D" w:rsidP="005624F2">
      <w:pPr>
        <w:pStyle w:val="ListeParagraf"/>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rsidR="00290E8D" w:rsidRPr="00327EA5" w:rsidRDefault="00BE3035"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Sağlık Şubesi için Van Araç Alımı</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rsidR="00290E8D" w:rsidRPr="00327EA5" w:rsidRDefault="00BE3035"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xml:space="preserve">Van Araç Alımı / Mal Alım </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rsidR="00290E8D" w:rsidRPr="00327EA5" w:rsidRDefault="00BE3035"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2 adet</w:t>
            </w:r>
            <w:r w:rsidR="00B86F54">
              <w:rPr>
                <w:rFonts w:ascii="Century Gothic" w:hAnsi="Century Gothic" w:cs="Century Gothic"/>
                <w:b/>
                <w:bCs/>
                <w:kern w:val="0"/>
                <w:sz w:val="20"/>
                <w:szCs w:val="20"/>
                <w:u w:val="none"/>
                <w:lang w:eastAsia="tr-TR"/>
              </w:rPr>
              <w:t xml:space="preserve"> (Tek araç için de teklif verilebilir)</w:t>
            </w:r>
          </w:p>
        </w:tc>
      </w:tr>
      <w:tr w:rsidR="00D949F8" w:rsidRPr="00327EA5">
        <w:tc>
          <w:tcPr>
            <w:tcW w:w="534" w:type="dxa"/>
            <w:vAlign w:val="bottom"/>
          </w:tcPr>
          <w:p w:rsidR="00D949F8" w:rsidRPr="007813A9" w:rsidRDefault="00D949F8"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FF0000"/>
                <w:sz w:val="20"/>
                <w:szCs w:val="20"/>
                <w:lang w:eastAsia="tr-TR"/>
              </w:rPr>
            </w:pPr>
          </w:p>
        </w:tc>
        <w:tc>
          <w:tcPr>
            <w:tcW w:w="3400" w:type="dxa"/>
            <w:vAlign w:val="bottom"/>
          </w:tcPr>
          <w:p w:rsidR="00D949F8" w:rsidRPr="00A0232B" w:rsidRDefault="00FE0ECC"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FF0000"/>
                <w:sz w:val="20"/>
                <w:szCs w:val="20"/>
                <w:lang w:eastAsia="tr-TR"/>
              </w:rPr>
            </w:pPr>
            <w:r w:rsidRPr="00A0232B">
              <w:rPr>
                <w:rFonts w:ascii="Century Gothic" w:hAnsi="Century Gothic" w:cs="Century Gothic"/>
                <w:b/>
                <w:bCs/>
                <w:color w:val="FF0000"/>
                <w:sz w:val="20"/>
                <w:szCs w:val="20"/>
                <w:lang w:eastAsia="tr-TR"/>
              </w:rPr>
              <w:t>İhale için ayrılmış toplam tahmini değer</w:t>
            </w:r>
          </w:p>
        </w:tc>
        <w:tc>
          <w:tcPr>
            <w:tcW w:w="4758" w:type="dxa"/>
            <w:tcBorders>
              <w:top w:val="dashSmallGap" w:sz="4" w:space="0" w:color="auto"/>
              <w:bottom w:val="dashSmallGap" w:sz="4" w:space="0" w:color="auto"/>
            </w:tcBorders>
            <w:vAlign w:val="bottom"/>
          </w:tcPr>
          <w:p w:rsidR="00D949F8" w:rsidRPr="00327EA5" w:rsidRDefault="00BE3035"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xml:space="preserve">60,000TL (her bir araç için) </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rsidR="00290E8D" w:rsidRPr="00327EA5" w:rsidRDefault="00BE3035"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Gönyeli Belediyesi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rsidR="00290E8D" w:rsidRPr="00327EA5" w:rsidRDefault="00BE3035"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30 gün</w:t>
            </w:r>
          </w:p>
        </w:tc>
      </w:tr>
    </w:tbl>
    <w:p w:rsidR="00290E8D" w:rsidRPr="00FE140A" w:rsidRDefault="00290E8D" w:rsidP="00BE751B">
      <w:pPr>
        <w:pStyle w:val="ListeParagraf"/>
        <w:tabs>
          <w:tab w:val="left" w:pos="567"/>
          <w:tab w:val="left" w:leader="dot" w:pos="8505"/>
          <w:tab w:val="left" w:leader="dot" w:pos="9072"/>
        </w:tabs>
        <w:spacing w:line="360" w:lineRule="auto"/>
        <w:ind w:left="716" w:firstLine="0"/>
        <w:rPr>
          <w:rFonts w:ascii="Century Gothic" w:hAnsi="Century Gothic" w:cs="Century Gothic"/>
          <w:color w:val="000000"/>
          <w:sz w:val="8"/>
          <w:szCs w:val="8"/>
        </w:rPr>
      </w:pPr>
    </w:p>
    <w:p w:rsidR="00290E8D" w:rsidRPr="006755CA" w:rsidRDefault="00290E8D" w:rsidP="00F17670">
      <w:pPr>
        <w:pStyle w:val="ListeParagraf"/>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D31CA6" w:rsidRDefault="005B4B44" w:rsidP="00D31CA6">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31CA6">
              <w:rPr>
                <w:rFonts w:ascii="Century Gothic" w:hAnsi="Century Gothic" w:cs="Century Gothic"/>
                <w:b/>
                <w:bCs/>
                <w:sz w:val="20"/>
                <w:szCs w:val="20"/>
                <w:u w:val="none"/>
                <w:lang w:eastAsia="tr-TR"/>
              </w:rPr>
              <w:t>İhale</w:t>
            </w:r>
            <w:r w:rsidR="00E66BBA">
              <w:rPr>
                <w:rFonts w:ascii="Century Gothic" w:hAnsi="Century Gothic" w:cs="Century Gothic"/>
                <w:b/>
                <w:bCs/>
                <w:color w:val="000000"/>
                <w:sz w:val="20"/>
                <w:szCs w:val="20"/>
                <w:u w:val="none"/>
                <w:lang w:eastAsia="tr-TR"/>
              </w:rPr>
              <w:t>Kayıt</w:t>
            </w:r>
            <w:r w:rsidRPr="00D31CA6">
              <w:rPr>
                <w:rFonts w:ascii="Century Gothic" w:hAnsi="Century Gothic" w:cs="Century Gothic"/>
                <w:b/>
                <w:bCs/>
                <w:color w:val="000000"/>
                <w:sz w:val="20"/>
                <w:szCs w:val="20"/>
                <w:u w:val="none"/>
                <w:lang w:eastAsia="tr-TR"/>
              </w:rPr>
              <w:t xml:space="preserve"> Numarası</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715257">
              <w:rPr>
                <w:rFonts w:ascii="Century Gothic" w:hAnsi="Century Gothic" w:cs="Century Gothic"/>
                <w:b/>
                <w:bCs/>
                <w:kern w:val="0"/>
                <w:sz w:val="20"/>
                <w:szCs w:val="20"/>
                <w:u w:val="none"/>
                <w:lang w:eastAsia="tr-TR"/>
              </w:rPr>
              <w:t>06/2021</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715257" w:rsidRPr="0077612D">
              <w:rPr>
                <w:rFonts w:ascii="Century Gothic" w:hAnsi="Century Gothic" w:cs="Century Gothic"/>
                <w:b/>
                <w:bCs/>
                <w:kern w:val="0"/>
                <w:sz w:val="20"/>
                <w:szCs w:val="20"/>
                <w:u w:val="none"/>
                <w:lang w:eastAsia="tr-TR"/>
              </w:rPr>
              <w:t>Gönyeli Belediyesi</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715257" w:rsidRPr="0077612D">
              <w:rPr>
                <w:rFonts w:ascii="Century Gothic" w:hAnsi="Century Gothic" w:cs="Century Gothic"/>
                <w:b/>
                <w:bCs/>
                <w:kern w:val="0"/>
                <w:sz w:val="20"/>
                <w:szCs w:val="20"/>
                <w:u w:val="none"/>
                <w:lang w:eastAsia="tr-TR"/>
              </w:rPr>
              <w:t>Gönyeli Belediyesi</w:t>
            </w:r>
            <w:r w:rsidR="00715257" w:rsidRPr="00327EA5">
              <w:rPr>
                <w:rFonts w:ascii="Century Gothic" w:hAnsi="Century Gothic" w:cs="Century Gothic"/>
                <w:b/>
                <w:bCs/>
                <w:kern w:val="0"/>
                <w:sz w:val="20"/>
                <w:szCs w:val="20"/>
                <w:u w:val="none"/>
                <w:lang w:eastAsia="tr-TR"/>
              </w:rPr>
              <w:t xml:space="preserve"> </w:t>
            </w:r>
            <w:r w:rsidR="00715257">
              <w:rPr>
                <w:rFonts w:ascii="Century Gothic" w:hAnsi="Century Gothic" w:cs="Century Gothic"/>
                <w:b/>
                <w:bCs/>
                <w:kern w:val="0"/>
                <w:sz w:val="20"/>
                <w:szCs w:val="20"/>
                <w:u w:val="none"/>
                <w:lang w:eastAsia="tr-TR"/>
              </w:rPr>
              <w:t xml:space="preserve">Meclis Toplantı </w:t>
            </w:r>
            <w:r w:rsidR="00715257" w:rsidRPr="00327EA5">
              <w:rPr>
                <w:rFonts w:ascii="Century Gothic" w:hAnsi="Century Gothic" w:cs="Century Gothic"/>
                <w:b/>
                <w:bCs/>
                <w:kern w:val="0"/>
                <w:sz w:val="20"/>
                <w:szCs w:val="20"/>
                <w:u w:val="none"/>
                <w:lang w:eastAsia="tr-TR"/>
              </w:rPr>
              <w:t>Salonu</w:t>
            </w:r>
          </w:p>
        </w:tc>
      </w:tr>
    </w:tbl>
    <w:p w:rsidR="00290E8D" w:rsidRPr="006755CA" w:rsidRDefault="00290E8D" w:rsidP="00B80AE6">
      <w:pPr>
        <w:pStyle w:val="ListeParagraf"/>
        <w:ind w:left="360" w:firstLine="0"/>
        <w:jc w:val="left"/>
        <w:rPr>
          <w:rFonts w:ascii="Century Gothic" w:hAnsi="Century Gothic" w:cs="Century Gothic"/>
          <w:b/>
          <w:bCs/>
          <w:color w:val="000000"/>
          <w:sz w:val="20"/>
          <w:szCs w:val="20"/>
        </w:rPr>
      </w:pPr>
    </w:p>
    <w:p w:rsidR="00290E8D" w:rsidRPr="00E5579B" w:rsidRDefault="00290E8D" w:rsidP="00637EFB">
      <w:pPr>
        <w:pStyle w:val="ListeParagraf"/>
        <w:numPr>
          <w:ilvl w:val="1"/>
          <w:numId w:val="3"/>
        </w:numPr>
        <w:spacing w:line="276" w:lineRule="auto"/>
        <w:rPr>
          <w:rFonts w:ascii="Century Gothic" w:hAnsi="Century Gothic" w:cs="Century Gothic"/>
          <w:b/>
          <w:bCs/>
          <w:color w:val="FF0000"/>
          <w:sz w:val="20"/>
          <w:szCs w:val="20"/>
        </w:rPr>
      </w:pPr>
      <w:r w:rsidRPr="006755CA">
        <w:rPr>
          <w:rFonts w:ascii="Century Gothic" w:hAnsi="Century Gothic" w:cs="Century Gothic"/>
          <w:color w:val="000000"/>
          <w:sz w:val="20"/>
          <w:szCs w:val="20"/>
        </w:rPr>
        <w:lastRenderedPageBreak/>
        <w:t xml:space="preserve">Teklifler en geç </w:t>
      </w:r>
      <w:r w:rsidR="004F12AC">
        <w:rPr>
          <w:rFonts w:ascii="Century Gothic" w:hAnsi="Century Gothic" w:cs="Century Gothic"/>
          <w:b/>
          <w:bCs/>
          <w:color w:val="000000"/>
          <w:sz w:val="20"/>
          <w:szCs w:val="20"/>
        </w:rPr>
        <w:t>7 Mayıs</w:t>
      </w:r>
      <w:r w:rsidRPr="006755CA">
        <w:rPr>
          <w:rFonts w:ascii="Century Gothic" w:hAnsi="Century Gothic" w:cs="Century Gothic"/>
          <w:b/>
          <w:bCs/>
          <w:color w:val="000000"/>
          <w:sz w:val="20"/>
          <w:szCs w:val="20"/>
        </w:rPr>
        <w:t xml:space="preserve"> 20</w:t>
      </w:r>
      <w:r w:rsidR="004F12AC">
        <w:rPr>
          <w:rFonts w:ascii="Century Gothic" w:hAnsi="Century Gothic" w:cs="Century Gothic"/>
          <w:b/>
          <w:bCs/>
          <w:color w:val="000000"/>
          <w:sz w:val="20"/>
          <w:szCs w:val="20"/>
        </w:rPr>
        <w:t>21</w:t>
      </w:r>
      <w:r w:rsidR="005A22D6">
        <w:rPr>
          <w:rFonts w:ascii="Century Gothic" w:hAnsi="Century Gothic" w:cs="Century Gothic"/>
          <w:color w:val="000000"/>
          <w:sz w:val="20"/>
          <w:szCs w:val="20"/>
        </w:rPr>
        <w:t xml:space="preserve"> tarihi </w:t>
      </w:r>
      <w:r w:rsidR="002C2930">
        <w:rPr>
          <w:rFonts w:ascii="Century Gothic" w:hAnsi="Century Gothic" w:cs="Century Gothic"/>
          <w:color w:val="000000"/>
          <w:sz w:val="20"/>
          <w:szCs w:val="20"/>
        </w:rPr>
        <w:t xml:space="preserve">saat </w:t>
      </w:r>
      <w:proofErr w:type="gramStart"/>
      <w:r w:rsidRPr="006755CA">
        <w:rPr>
          <w:rFonts w:ascii="Century Gothic" w:hAnsi="Century Gothic" w:cs="Century Gothic"/>
          <w:b/>
          <w:bCs/>
          <w:color w:val="000000"/>
          <w:sz w:val="20"/>
          <w:szCs w:val="20"/>
        </w:rPr>
        <w:t>10:00’a</w:t>
      </w:r>
      <w:proofErr w:type="gramEnd"/>
      <w:r w:rsidRPr="006755CA">
        <w:rPr>
          <w:rFonts w:ascii="Century Gothic" w:hAnsi="Century Gothic" w:cs="Century Gothic"/>
          <w:b/>
          <w:bCs/>
          <w:color w:val="000000"/>
          <w:sz w:val="20"/>
          <w:szCs w:val="20"/>
        </w:rPr>
        <w:t xml:space="preserve"> </w:t>
      </w:r>
      <w:r w:rsidRPr="006755CA">
        <w:rPr>
          <w:rFonts w:ascii="Century Gothic" w:hAnsi="Century Gothic" w:cs="Century Gothic"/>
          <w:color w:val="000000"/>
          <w:sz w:val="20"/>
          <w:szCs w:val="20"/>
        </w:rPr>
        <w:t xml:space="preserve">kadar </w:t>
      </w:r>
      <w:r w:rsidR="004F12AC">
        <w:rPr>
          <w:rFonts w:ascii="Century Gothic" w:hAnsi="Century Gothic" w:cs="Century Gothic"/>
          <w:color w:val="000000"/>
          <w:sz w:val="20"/>
          <w:szCs w:val="20"/>
        </w:rPr>
        <w:t>Gönyeli Belediyesi’ni</w:t>
      </w:r>
      <w:r w:rsidRPr="006755CA">
        <w:rPr>
          <w:rFonts w:ascii="Century Gothic" w:hAnsi="Century Gothic" w:cs="Century Gothic"/>
          <w:color w:val="000000"/>
          <w:sz w:val="20"/>
          <w:szCs w:val="20"/>
        </w:rPr>
        <w:t xml:space="preserve">n </w:t>
      </w:r>
      <w:r w:rsidR="004F12AC">
        <w:rPr>
          <w:rFonts w:ascii="Century Gothic" w:hAnsi="Century Gothic" w:cs="Century Gothic"/>
          <w:color w:val="000000"/>
          <w:sz w:val="20"/>
          <w:szCs w:val="20"/>
        </w:rPr>
        <w:t xml:space="preserve">Meclis toplantı Salonundaki </w:t>
      </w:r>
      <w:r w:rsidR="004F12AC" w:rsidRPr="006755CA">
        <w:rPr>
          <w:rFonts w:ascii="Century Gothic" w:hAnsi="Century Gothic" w:cs="Century Gothic"/>
          <w:color w:val="000000"/>
          <w:sz w:val="20"/>
          <w:szCs w:val="20"/>
        </w:rPr>
        <w:t>teklif kutusuna</w:t>
      </w:r>
      <w:r w:rsidRPr="006755CA">
        <w:rPr>
          <w:rFonts w:ascii="Century Gothic" w:hAnsi="Century Gothic" w:cs="Century Gothic"/>
          <w:color w:val="000000"/>
          <w:sz w:val="20"/>
          <w:szCs w:val="20"/>
        </w:rPr>
        <w:t xml:space="preserve"> atılmalıdır.  Bu saatten sonra gelen teklifler kabul edilmez ve değerlendirmeye alınmaz. </w:t>
      </w:r>
      <w:r w:rsidR="00C45B41" w:rsidRPr="00E5579B">
        <w:rPr>
          <w:rFonts w:ascii="Century Gothic" w:hAnsi="Century Gothic" w:cs="Century Gothic"/>
          <w:b/>
          <w:color w:val="FF0000"/>
          <w:sz w:val="20"/>
          <w:szCs w:val="20"/>
        </w:rPr>
        <w:t xml:space="preserve">Teklifler 2 araç </w:t>
      </w:r>
      <w:r w:rsidR="00937EA8" w:rsidRPr="00E5579B">
        <w:rPr>
          <w:rFonts w:ascii="Century Gothic" w:hAnsi="Century Gothic" w:cs="Century Gothic"/>
          <w:b/>
          <w:color w:val="FF0000"/>
          <w:sz w:val="20"/>
          <w:szCs w:val="20"/>
        </w:rPr>
        <w:t xml:space="preserve">için ve/veya tek araç için </w:t>
      </w:r>
      <w:r w:rsidR="00E5579B" w:rsidRPr="00E5579B">
        <w:rPr>
          <w:rFonts w:ascii="Century Gothic" w:hAnsi="Century Gothic" w:cs="Century Gothic"/>
          <w:b/>
          <w:color w:val="FF0000"/>
          <w:sz w:val="20"/>
          <w:szCs w:val="20"/>
        </w:rPr>
        <w:t>ayrı olarak da verilebilir.</w:t>
      </w:r>
      <w:r w:rsidR="00E5579B">
        <w:rPr>
          <w:rFonts w:ascii="Century Gothic" w:hAnsi="Century Gothic" w:cs="Century Gothic"/>
          <w:b/>
          <w:color w:val="FF0000"/>
          <w:sz w:val="20"/>
          <w:szCs w:val="20"/>
        </w:rPr>
        <w:t xml:space="preserve"> Tek teklif gelmesi durumunda değerlendirme ihale komisyonu tarafından </w:t>
      </w:r>
      <w:bookmarkStart w:id="0" w:name="_GoBack"/>
      <w:bookmarkEnd w:id="0"/>
      <w:r w:rsidR="00E5579B">
        <w:rPr>
          <w:rFonts w:ascii="Century Gothic" w:hAnsi="Century Gothic" w:cs="Century Gothic"/>
          <w:b/>
          <w:color w:val="FF0000"/>
          <w:sz w:val="20"/>
          <w:szCs w:val="20"/>
        </w:rPr>
        <w:t>yapılacaktır.</w:t>
      </w:r>
      <w:proofErr w:type="gramStart"/>
      <w:r w:rsidR="00E5579B">
        <w:rPr>
          <w:rFonts w:ascii="Century Gothic" w:hAnsi="Century Gothic" w:cs="Century Gothic"/>
          <w:b/>
          <w:color w:val="FF0000"/>
          <w:sz w:val="20"/>
          <w:szCs w:val="20"/>
        </w:rPr>
        <w:t>)</w:t>
      </w:r>
      <w:proofErr w:type="gramEnd"/>
    </w:p>
    <w:p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rsidR="00290E8D" w:rsidRPr="006755CA" w:rsidRDefault="00290E8D" w:rsidP="00B80AE6">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rsidR="00290E8D" w:rsidRPr="006755CA" w:rsidRDefault="00290E8D" w:rsidP="00402E92">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İhale dokümanı aşağıda belirtilen adreste ve Merkezi İhale Komisyonu internet sayfası üzerinden bedelsiz olarak görülebilir. Ancak, ihaleye teklif verecek olanların, İdarece onaylı  ihale dokümanını satın alması zorunludur.</w:t>
      </w:r>
    </w:p>
    <w:tbl>
      <w:tblPr>
        <w:tblW w:w="9193" w:type="dxa"/>
        <w:tblInd w:w="-106" w:type="dxa"/>
        <w:tblLook w:val="00A0" w:firstRow="1" w:lastRow="0" w:firstColumn="1" w:lastColumn="0" w:noHBand="0" w:noVBand="0"/>
      </w:tblPr>
      <w:tblGrid>
        <w:gridCol w:w="427"/>
        <w:gridCol w:w="5251"/>
        <w:gridCol w:w="3515"/>
      </w:tblGrid>
      <w:tr w:rsidR="004F12AC" w:rsidRPr="00327EA5">
        <w:trPr>
          <w:trHeight w:val="337"/>
        </w:trPr>
        <w:tc>
          <w:tcPr>
            <w:tcW w:w="427" w:type="dxa"/>
          </w:tcPr>
          <w:p w:rsidR="004F12AC" w:rsidRPr="006755CA" w:rsidRDefault="004F12AC" w:rsidP="004F12AC">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4F12AC" w:rsidRPr="00327EA5" w:rsidRDefault="004F12AC" w:rsidP="004F12AC">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İhaleDokümanının Görülebileceği Yer </w:t>
            </w:r>
          </w:p>
        </w:tc>
        <w:tc>
          <w:tcPr>
            <w:tcW w:w="3515" w:type="dxa"/>
            <w:tcBorders>
              <w:bottom w:val="dashSmallGap" w:sz="4" w:space="0" w:color="auto"/>
            </w:tcBorders>
            <w:vAlign w:val="bottom"/>
          </w:tcPr>
          <w:p w:rsidR="004F12AC" w:rsidRPr="006755CA" w:rsidRDefault="004F12AC" w:rsidP="004F12AC">
            <w:pPr>
              <w:pStyle w:val="ListeParagraf"/>
              <w:ind w:left="0" w:firstLine="0"/>
              <w:jc w:val="left"/>
              <w:rPr>
                <w:rFonts w:ascii="Century Gothic" w:hAnsi="Century Gothic" w:cs="Century Gothic"/>
                <w:sz w:val="20"/>
                <w:szCs w:val="20"/>
              </w:rPr>
            </w:pPr>
            <w:r w:rsidRPr="006755CA">
              <w:rPr>
                <w:rFonts w:ascii="Century Gothic" w:hAnsi="Century Gothic" w:cs="Century Gothic"/>
                <w:sz w:val="20"/>
                <w:szCs w:val="20"/>
              </w:rPr>
              <w:t xml:space="preserve">: </w:t>
            </w:r>
            <w:r>
              <w:rPr>
                <w:rFonts w:ascii="Century Gothic" w:hAnsi="Century Gothic" w:cs="Century Gothic"/>
                <w:b/>
                <w:bCs/>
                <w:sz w:val="18"/>
                <w:szCs w:val="18"/>
                <w:lang w:eastAsia="tr-TR"/>
              </w:rPr>
              <w:t>Gönyeli Belediyesi</w:t>
            </w:r>
          </w:p>
        </w:tc>
      </w:tr>
      <w:tr w:rsidR="004F12AC" w:rsidRPr="00327EA5">
        <w:trPr>
          <w:trHeight w:val="321"/>
        </w:trPr>
        <w:tc>
          <w:tcPr>
            <w:tcW w:w="427" w:type="dxa"/>
          </w:tcPr>
          <w:p w:rsidR="004F12AC" w:rsidRPr="006755CA" w:rsidRDefault="004F12AC" w:rsidP="004F12AC">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4F12AC" w:rsidRPr="00327EA5" w:rsidRDefault="004F12AC" w:rsidP="004F12AC">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İhaleDokümanının Görülebileceği İnternet Adresi </w:t>
            </w:r>
          </w:p>
        </w:tc>
        <w:tc>
          <w:tcPr>
            <w:tcW w:w="3515" w:type="dxa"/>
            <w:tcBorders>
              <w:top w:val="dashSmallGap" w:sz="4" w:space="0" w:color="auto"/>
              <w:bottom w:val="dashSmallGap" w:sz="4" w:space="0" w:color="auto"/>
            </w:tcBorders>
            <w:vAlign w:val="bottom"/>
          </w:tcPr>
          <w:p w:rsidR="004F12AC" w:rsidRPr="006755CA" w:rsidRDefault="004F12AC" w:rsidP="004F12AC">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 xml:space="preserve">: </w:t>
            </w:r>
            <w:r>
              <w:rPr>
                <w:rFonts w:ascii="Century Gothic" w:hAnsi="Century Gothic" w:cs="Century Gothic"/>
                <w:b/>
                <w:bCs/>
                <w:sz w:val="20"/>
                <w:szCs w:val="20"/>
              </w:rPr>
              <w:t>www.gonyeli.org</w:t>
            </w:r>
          </w:p>
        </w:tc>
      </w:tr>
      <w:tr w:rsidR="004F12AC" w:rsidRPr="00327EA5">
        <w:trPr>
          <w:trHeight w:val="321"/>
        </w:trPr>
        <w:tc>
          <w:tcPr>
            <w:tcW w:w="427" w:type="dxa"/>
          </w:tcPr>
          <w:p w:rsidR="004F12AC" w:rsidRPr="006755CA" w:rsidRDefault="004F12AC" w:rsidP="004F12AC">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4F12AC" w:rsidRPr="00327EA5" w:rsidRDefault="004F12AC" w:rsidP="004F12AC">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İhaleDokümanının Satın Alınabileceği Yer </w:t>
            </w:r>
          </w:p>
        </w:tc>
        <w:tc>
          <w:tcPr>
            <w:tcW w:w="3515" w:type="dxa"/>
            <w:tcBorders>
              <w:top w:val="dashSmallGap" w:sz="4" w:space="0" w:color="auto"/>
              <w:bottom w:val="dashSmallGap" w:sz="4" w:space="0" w:color="auto"/>
            </w:tcBorders>
            <w:vAlign w:val="bottom"/>
          </w:tcPr>
          <w:p w:rsidR="004F12AC" w:rsidRPr="006755CA" w:rsidRDefault="004F12AC" w:rsidP="004F12AC">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Pr>
                <w:rFonts w:ascii="Century Gothic" w:hAnsi="Century Gothic" w:cs="Century Gothic"/>
                <w:b/>
                <w:bCs/>
                <w:sz w:val="18"/>
                <w:szCs w:val="18"/>
                <w:lang w:eastAsia="tr-TR"/>
              </w:rPr>
              <w:t xml:space="preserve"> Gönyeli Belediyesi</w:t>
            </w:r>
          </w:p>
        </w:tc>
      </w:tr>
      <w:tr w:rsidR="004F12AC" w:rsidRPr="00327EA5">
        <w:trPr>
          <w:trHeight w:val="628"/>
        </w:trPr>
        <w:tc>
          <w:tcPr>
            <w:tcW w:w="427" w:type="dxa"/>
          </w:tcPr>
          <w:p w:rsidR="004F12AC" w:rsidRPr="006755CA" w:rsidRDefault="004F12AC" w:rsidP="004F12AC">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4F12AC" w:rsidRPr="00327EA5" w:rsidRDefault="004F12AC" w:rsidP="004F12AC">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İhaleDokümanı Satış Bedeli (</w:t>
            </w:r>
            <w:r>
              <w:rPr>
                <w:rFonts w:ascii="Century Gothic" w:hAnsi="Century Gothic" w:cs="Century Gothic"/>
                <w:b/>
                <w:bCs/>
                <w:kern w:val="0"/>
                <w:sz w:val="20"/>
                <w:szCs w:val="20"/>
                <w:u w:val="none"/>
              </w:rPr>
              <w:t>......................</w:t>
            </w:r>
            <w:r w:rsidRPr="00327EA5">
              <w:rPr>
                <w:rFonts w:ascii="Century Gothic" w:hAnsi="Century Gothic" w:cs="Century Gothic"/>
                <w:b/>
                <w:bCs/>
                <w:kern w:val="0"/>
                <w:sz w:val="20"/>
                <w:szCs w:val="20"/>
                <w:u w:val="none"/>
              </w:rPr>
              <w:t xml:space="preserve"> yatırılacak</w:t>
            </w:r>
            <w:r>
              <w:rPr>
                <w:rFonts w:ascii="Century Gothic" w:hAnsi="Century Gothic" w:cs="Century Gothic"/>
                <w:b/>
                <w:bCs/>
                <w:kern w:val="0"/>
                <w:sz w:val="20"/>
                <w:szCs w:val="20"/>
                <w:u w:val="none"/>
              </w:rPr>
              <w:t xml:space="preserve">  TL+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rsidR="004F12AC" w:rsidRPr="006755CA" w:rsidRDefault="004F12AC" w:rsidP="004F12AC">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Pr>
                <w:rFonts w:ascii="Century Gothic" w:hAnsi="Century Gothic" w:cs="Century Gothic"/>
                <w:b/>
                <w:bCs/>
                <w:sz w:val="20"/>
                <w:szCs w:val="20"/>
              </w:rPr>
              <w:t xml:space="preserve"> 200TL (KDV </w:t>
            </w:r>
            <w:proofErr w:type="gramStart"/>
            <w:r>
              <w:rPr>
                <w:rFonts w:ascii="Century Gothic" w:hAnsi="Century Gothic" w:cs="Century Gothic"/>
                <w:b/>
                <w:bCs/>
                <w:sz w:val="20"/>
                <w:szCs w:val="20"/>
              </w:rPr>
              <w:t>dahil</w:t>
            </w:r>
            <w:proofErr w:type="gramEnd"/>
            <w:r>
              <w:rPr>
                <w:rFonts w:ascii="Century Gothic" w:hAnsi="Century Gothic" w:cs="Century Gothic"/>
                <w:b/>
                <w:bCs/>
                <w:sz w:val="20"/>
                <w:szCs w:val="20"/>
              </w:rPr>
              <w:t>)</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 ile ilgili </w:t>
            </w:r>
            <w:r w:rsidR="00D949F8">
              <w:rPr>
                <w:rFonts w:ascii="Century Gothic" w:hAnsi="Century Gothic" w:cs="Century Gothic"/>
                <w:b/>
                <w:bCs/>
                <w:kern w:val="0"/>
                <w:sz w:val="20"/>
                <w:szCs w:val="20"/>
                <w:u w:val="none"/>
              </w:rPr>
              <w:t xml:space="preserve">son soru sorma tarihi </w:t>
            </w:r>
          </w:p>
        </w:tc>
        <w:tc>
          <w:tcPr>
            <w:tcW w:w="3515" w:type="dxa"/>
            <w:tcBorders>
              <w:top w:val="dashSmallGap" w:sz="4" w:space="0" w:color="auto"/>
              <w:bottom w:val="dashSmallGap" w:sz="4" w:space="0" w:color="auto"/>
            </w:tcBorders>
            <w:vAlign w:val="bottom"/>
          </w:tcPr>
          <w:p w:rsidR="00290E8D" w:rsidRPr="007813A9" w:rsidRDefault="00D949F8" w:rsidP="00D949F8">
            <w:pPr>
              <w:pStyle w:val="ListeParagraf"/>
              <w:ind w:left="0" w:firstLine="0"/>
              <w:jc w:val="left"/>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3.1 maddesinde belirtilen tarihten 6</w:t>
            </w:r>
            <w:r w:rsidR="006C1438" w:rsidRPr="007813A9">
              <w:rPr>
                <w:rFonts w:ascii="Century Gothic" w:hAnsi="Century Gothic" w:cs="Century Gothic"/>
                <w:b/>
                <w:bCs/>
                <w:color w:val="FF0000"/>
                <w:sz w:val="20"/>
                <w:szCs w:val="20"/>
              </w:rPr>
              <w:t xml:space="preserve"> (altı)</w:t>
            </w:r>
            <w:r w:rsidRPr="007813A9">
              <w:rPr>
                <w:rFonts w:ascii="Century Gothic" w:hAnsi="Century Gothic" w:cs="Century Gothic"/>
                <w:b/>
                <w:bCs/>
                <w:color w:val="FF0000"/>
                <w:sz w:val="20"/>
                <w:szCs w:val="20"/>
              </w:rPr>
              <w:t xml:space="preserve"> iş günü öncesine kadar.</w:t>
            </w:r>
          </w:p>
        </w:tc>
      </w:tr>
    </w:tbl>
    <w:p w:rsidR="00290E8D" w:rsidRPr="006755CA" w:rsidRDefault="00290E8D" w:rsidP="00402E92">
      <w:pPr>
        <w:pStyle w:val="ListeParagraf"/>
        <w:spacing w:line="276" w:lineRule="auto"/>
        <w:ind w:left="0" w:firstLine="0"/>
        <w:rPr>
          <w:rFonts w:ascii="Century Gothic" w:hAnsi="Century Gothic" w:cs="Century Gothic"/>
          <w:color w:val="000000"/>
          <w:sz w:val="20"/>
          <w:szCs w:val="20"/>
        </w:rPr>
      </w:pPr>
    </w:p>
    <w:p w:rsidR="00290E8D" w:rsidRPr="00D1503A" w:rsidRDefault="00FC54C2" w:rsidP="00637EFB">
      <w:pPr>
        <w:pStyle w:val="ListeParagraf"/>
        <w:numPr>
          <w:ilvl w:val="1"/>
          <w:numId w:val="3"/>
        </w:numPr>
        <w:spacing w:line="276" w:lineRule="auto"/>
        <w:rPr>
          <w:rFonts w:ascii="Century Gothic" w:hAnsi="Century Gothic" w:cs="Century Gothic"/>
          <w:color w:val="000000"/>
          <w:sz w:val="16"/>
          <w:szCs w:val="16"/>
        </w:rPr>
      </w:pP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şartname maddelerine yönelik itiraz ve/veya açıklık istenen hususlarla </w:t>
      </w:r>
      <w:r w:rsidR="00AC2C58">
        <w:rPr>
          <w:rFonts w:ascii="Century Gothic" w:hAnsi="Century Gothic" w:cs="Century Gothic"/>
          <w:sz w:val="20"/>
          <w:szCs w:val="20"/>
        </w:rPr>
        <w:t xml:space="preserve">ilgili soruları, yazılı olarak </w:t>
      </w:r>
      <w:r w:rsidR="00AC2C58">
        <w:rPr>
          <w:rFonts w:ascii="Century Gothic" w:hAnsi="Century Gothic" w:cs="Century Gothic"/>
          <w:sz w:val="20"/>
          <w:szCs w:val="20"/>
        </w:rPr>
        <w:t>Gönyeli Belediyes</w:t>
      </w:r>
      <w:r w:rsidR="00AC2C58" w:rsidRPr="00D1503A">
        <w:rPr>
          <w:rFonts w:ascii="Century Gothic" w:hAnsi="Century Gothic" w:cs="Century Gothic"/>
          <w:sz w:val="20"/>
          <w:szCs w:val="20"/>
        </w:rPr>
        <w:t xml:space="preserve">i’ne </w:t>
      </w:r>
      <w:r w:rsidR="00290E8D">
        <w:rPr>
          <w:rFonts w:ascii="Century Gothic" w:hAnsi="Century Gothic" w:cs="Century Gothic"/>
          <w:b/>
          <w:bCs/>
          <w:sz w:val="20"/>
          <w:szCs w:val="20"/>
        </w:rPr>
        <w:t>(e</w:t>
      </w:r>
      <w:r w:rsidR="00290E8D" w:rsidRPr="00D1503A">
        <w:rPr>
          <w:rFonts w:ascii="Century Gothic" w:hAnsi="Century Gothic" w:cs="Century Gothic"/>
          <w:b/>
          <w:bCs/>
          <w:sz w:val="20"/>
          <w:szCs w:val="20"/>
        </w:rPr>
        <w:t xml:space="preserve">) bendinde belirtilen süreye kadar yapılmalıdır. </w:t>
      </w:r>
      <w:r w:rsidR="00290E8D" w:rsidRPr="00D1503A">
        <w:rPr>
          <w:rFonts w:ascii="Century Gothic" w:hAnsi="Century Gothic" w:cs="Century Gothic"/>
          <w:sz w:val="20"/>
          <w:szCs w:val="20"/>
        </w:rPr>
        <w:t xml:space="preserve">Bu tarih ve saatten sonra itiraz ve/veya </w:t>
      </w:r>
      <w:r w:rsidR="00290E8D" w:rsidRPr="00D1503A">
        <w:rPr>
          <w:rFonts w:ascii="Century Gothic" w:hAnsi="Century Gothic" w:cs="Century Gothic"/>
          <w:b/>
          <w:bCs/>
          <w:sz w:val="20"/>
          <w:szCs w:val="20"/>
        </w:rPr>
        <w:t>soru kabul edilmeyecektir.</w:t>
      </w:r>
      <w:r w:rsidR="00AC2C58">
        <w:rPr>
          <w:rFonts w:ascii="Century Gothic" w:hAnsi="Century Gothic" w:cs="Century Gothic"/>
          <w:b/>
          <w:bCs/>
          <w:sz w:val="20"/>
          <w:szCs w:val="20"/>
        </w:rPr>
        <w:t xml:space="preserve"> </w:t>
      </w: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açıklama talep edilmemesi halinde, verilen ihale d</w:t>
      </w:r>
      <w:r w:rsidR="00290E8D">
        <w:rPr>
          <w:rFonts w:ascii="Century Gothic" w:hAnsi="Century Gothic" w:cs="Century Gothic"/>
          <w:sz w:val="20"/>
          <w:szCs w:val="20"/>
        </w:rPr>
        <w:t>o</w:t>
      </w:r>
      <w:r w:rsidR="00CE4EB1">
        <w:rPr>
          <w:rFonts w:ascii="Century Gothic" w:hAnsi="Century Gothic" w:cs="Century Gothic"/>
          <w:sz w:val="20"/>
          <w:szCs w:val="20"/>
        </w:rPr>
        <w:t>kümanlarının tümü</w:t>
      </w:r>
      <w:r w:rsidR="00290E8D" w:rsidRPr="00D1503A">
        <w:rPr>
          <w:rFonts w:ascii="Century Gothic" w:hAnsi="Century Gothic" w:cs="Century Gothic"/>
          <w:sz w:val="20"/>
          <w:szCs w:val="20"/>
        </w:rPr>
        <w:t xml:space="preserve"> verildiği şekilde kabul (taahhüt) edilmiş sayılır.</w:t>
      </w:r>
    </w:p>
    <w:p w:rsidR="00290E8D" w:rsidRPr="006755CA" w:rsidRDefault="00290E8D" w:rsidP="00AC1182">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rsidR="00290E8D" w:rsidRPr="006755CA" w:rsidRDefault="00290E8D" w:rsidP="00AC1182">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7813A9">
        <w:rPr>
          <w:rFonts w:ascii="Century Gothic" w:hAnsi="Century Gothic" w:cs="Century Gothic"/>
          <w:color w:val="FF0000"/>
          <w:sz w:val="20"/>
          <w:szCs w:val="20"/>
        </w:rPr>
        <w:t xml:space="preserve">Genel </w:t>
      </w:r>
      <w:r w:rsidR="00252883" w:rsidRPr="007813A9">
        <w:rPr>
          <w:rFonts w:ascii="Century Gothic" w:hAnsi="Century Gothic" w:cs="Century Gothic"/>
          <w:color w:val="FF0000"/>
          <w:sz w:val="20"/>
          <w:szCs w:val="20"/>
        </w:rPr>
        <w:t xml:space="preserve">İdari </w:t>
      </w:r>
      <w:r w:rsidRPr="007813A9">
        <w:rPr>
          <w:rFonts w:ascii="Century Gothic" w:hAnsi="Century Gothic" w:cs="Century Gothic"/>
          <w:color w:val="FF0000"/>
          <w:sz w:val="20"/>
          <w:szCs w:val="20"/>
        </w:rPr>
        <w:t>Şartname</w:t>
      </w:r>
      <w:r w:rsidRPr="006755CA">
        <w:rPr>
          <w:rFonts w:ascii="Century Gothic" w:hAnsi="Century Gothic" w:cs="Century Gothic"/>
          <w:color w:val="000000"/>
          <w:sz w:val="20"/>
          <w:szCs w:val="20"/>
        </w:rPr>
        <w:t>,</w:t>
      </w:r>
    </w:p>
    <w:p w:rsidR="00290E8D" w:rsidRPr="007813A9" w:rsidRDefault="00252883" w:rsidP="005624F2">
      <w:pPr>
        <w:pStyle w:val="ListeParagraf"/>
        <w:numPr>
          <w:ilvl w:val="0"/>
          <w:numId w:val="6"/>
        </w:numPr>
        <w:ind w:left="1134"/>
        <w:rPr>
          <w:rFonts w:ascii="Century Gothic" w:hAnsi="Century Gothic" w:cs="Century Gothic"/>
          <w:b/>
          <w:bCs/>
          <w:color w:val="FF0000"/>
          <w:sz w:val="20"/>
          <w:szCs w:val="20"/>
        </w:rPr>
      </w:pPr>
      <w:r w:rsidRPr="007813A9">
        <w:rPr>
          <w:rFonts w:ascii="Century Gothic" w:hAnsi="Century Gothic" w:cs="Century Gothic"/>
          <w:color w:val="FF0000"/>
          <w:sz w:val="20"/>
          <w:szCs w:val="20"/>
        </w:rPr>
        <w:t>Sözleşme Tasarısı</w:t>
      </w:r>
      <w:r w:rsidR="00B57996" w:rsidRPr="007813A9">
        <w:rPr>
          <w:rFonts w:ascii="Century Gothic" w:hAnsi="Century Gothic" w:cs="Century Gothic"/>
          <w:color w:val="FF0000"/>
          <w:sz w:val="20"/>
          <w:szCs w:val="20"/>
        </w:rPr>
        <w:t>,</w:t>
      </w:r>
    </w:p>
    <w:p w:rsidR="00C27398" w:rsidRPr="00C27398" w:rsidRDefault="00252883"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Teknik Şartname</w:t>
      </w:r>
      <w:r w:rsidR="00B57996">
        <w:rPr>
          <w:rFonts w:ascii="Century Gothic" w:hAnsi="Century Gothic" w:cs="Century Gothic"/>
          <w:color w:val="000000"/>
          <w:sz w:val="20"/>
          <w:szCs w:val="20"/>
        </w:rPr>
        <w:t>,</w:t>
      </w:r>
    </w:p>
    <w:p w:rsidR="00290E8D" w:rsidRPr="00C27398" w:rsidRDefault="00290E8D"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Standart Formlar:</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Geçici Teminat Mektubu Örneği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Yuka</w:t>
      </w:r>
      <w:r w:rsidR="00B57996">
        <w:rPr>
          <w:rFonts w:ascii="Century Gothic" w:hAnsi="Century Gothic" w:cs="Century Gothic"/>
          <w:color w:val="000000"/>
          <w:sz w:val="20"/>
          <w:szCs w:val="20"/>
        </w:rPr>
        <w:t>rıdaki, belgelere ilaveten, bu ş</w:t>
      </w:r>
      <w:r w:rsidRPr="006755CA">
        <w:rPr>
          <w:rFonts w:ascii="Century Gothic" w:hAnsi="Century Gothic" w:cs="Century Gothic"/>
          <w:color w:val="000000"/>
          <w:sz w:val="20"/>
          <w:szCs w:val="20"/>
        </w:rPr>
        <w:t>artname</w:t>
      </w:r>
      <w:r w:rsidR="00B57996">
        <w:rPr>
          <w:rFonts w:ascii="Century Gothic" w:hAnsi="Century Gothic" w:cs="Century Gothic"/>
          <w:color w:val="000000"/>
          <w:sz w:val="20"/>
          <w:szCs w:val="20"/>
        </w:rPr>
        <w:t>nin ilgili hükümleri gereğince i</w:t>
      </w:r>
      <w:r w:rsidRPr="006755CA">
        <w:rPr>
          <w:rFonts w:ascii="Century Gothic" w:hAnsi="Century Gothic" w:cs="Century Gothic"/>
          <w:color w:val="000000"/>
          <w:sz w:val="20"/>
          <w:szCs w:val="20"/>
        </w:rPr>
        <w:t xml:space="preserve">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00B57996">
        <w:rPr>
          <w:rFonts w:ascii="Century Gothic" w:hAnsi="Century Gothic" w:cs="Century Gothic"/>
          <w:color w:val="000000"/>
          <w:sz w:val="20"/>
          <w:szCs w:val="20"/>
        </w:rPr>
        <w:t xml:space="preserve"> yazılı talebi üzerine i</w:t>
      </w:r>
      <w:r w:rsidRPr="006755CA">
        <w:rPr>
          <w:rFonts w:ascii="Century Gothic" w:hAnsi="Century Gothic" w:cs="Century Gothic"/>
          <w:color w:val="000000"/>
          <w:sz w:val="20"/>
          <w:szCs w:val="20"/>
        </w:rPr>
        <w:t>dare tarafından yapılan yazılı açıklamalar, ihale dokümanının bağlayıcı bir parçasıdır.</w:t>
      </w:r>
    </w:p>
    <w:p w:rsidR="00290E8D" w:rsidRPr="007112B5" w:rsidRDefault="00FC54C2" w:rsidP="00402E92">
      <w:pPr>
        <w:pStyle w:val="ListeParagraf"/>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t xml:space="preserve">Katılımcı </w:t>
      </w:r>
      <w:r w:rsidR="00290E8D" w:rsidRPr="006755CA">
        <w:rPr>
          <w:rFonts w:ascii="Century Gothic" w:hAnsi="Century Gothic" w:cs="Century Gothic"/>
          <w:color w:val="000000"/>
          <w:sz w:val="20"/>
          <w:szCs w:val="20"/>
        </w:rPr>
        <w:t xml:space="preserve"> tarafından, ihale dokümanının içeriği dikkatli bir şekilde incelenmelidir. Teklifin verilmesine ilişkin şartların yerine getirilmemesinden kaynaklanan sorumluluk teklif verene aittir. </w:t>
      </w:r>
      <w:r w:rsidR="00290E8D" w:rsidRPr="006755CA">
        <w:rPr>
          <w:rFonts w:ascii="Century Gothic" w:hAnsi="Century Gothic" w:cs="Century Gothic"/>
          <w:b/>
          <w:bCs/>
          <w:color w:val="000000"/>
          <w:sz w:val="20"/>
          <w:szCs w:val="20"/>
          <w:u w:val="single"/>
        </w:rPr>
        <w:t>İhale dokümanında öngörülen kriterlere ve şekil kurallarına uygun olmayan teklifler değerlendirmeye alınmaz.</w:t>
      </w:r>
    </w:p>
    <w:p w:rsidR="007112B5" w:rsidRDefault="007112B5" w:rsidP="007112B5">
      <w:pPr>
        <w:pStyle w:val="ListeParagraf"/>
        <w:spacing w:line="276" w:lineRule="auto"/>
        <w:ind w:left="684" w:firstLine="0"/>
        <w:rPr>
          <w:rFonts w:ascii="Century Gothic" w:hAnsi="Century Gothic" w:cs="Century Gothic"/>
          <w:b/>
          <w:bCs/>
          <w:color w:val="000000"/>
          <w:sz w:val="20"/>
          <w:szCs w:val="20"/>
        </w:rPr>
      </w:pPr>
    </w:p>
    <w:p w:rsidR="006943A4" w:rsidRPr="006755CA" w:rsidRDefault="006943A4" w:rsidP="007112B5">
      <w:pPr>
        <w:pStyle w:val="ListeParagraf"/>
        <w:spacing w:line="276" w:lineRule="auto"/>
        <w:ind w:left="684" w:firstLine="0"/>
        <w:rPr>
          <w:rFonts w:ascii="Century Gothic" w:hAnsi="Century Gothic" w:cs="Century Gothic"/>
          <w:b/>
          <w:bCs/>
          <w:color w:val="000000"/>
          <w:sz w:val="20"/>
          <w:szCs w:val="20"/>
        </w:rPr>
      </w:pPr>
    </w:p>
    <w:p w:rsidR="00290E8D" w:rsidRPr="007813A9"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Bildirim ve Tebligat Esasları</w:t>
      </w:r>
    </w:p>
    <w:p w:rsidR="00EE7FC9" w:rsidRPr="007813A9" w:rsidRDefault="00EE7FC9" w:rsidP="00EE7FC9">
      <w:pPr>
        <w:pStyle w:val="3-NormalYaz"/>
        <w:numPr>
          <w:ilvl w:val="1"/>
          <w:numId w:val="3"/>
        </w:numPr>
        <w:tabs>
          <w:tab w:val="clear" w:pos="566"/>
          <w:tab w:val="left" w:pos="708"/>
        </w:tabs>
        <w:spacing w:before="0" w:beforeAutospacing="0"/>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itibaren 3 (üç) iş günü içinde ihaleyi kazanan ihale katılımcısını, sözkonusu kararın gerekçesini belirterek yazılı olarak bilgilendirir.</w:t>
      </w:r>
    </w:p>
    <w:p w:rsidR="00EE7FC9" w:rsidRPr="007813A9" w:rsidRDefault="00EE7FC9" w:rsidP="00EE7FC9">
      <w:pPr>
        <w:pStyle w:val="3-NormalYaz"/>
        <w:numPr>
          <w:ilvl w:val="1"/>
          <w:numId w:val="3"/>
        </w:numPr>
        <w:tabs>
          <w:tab w:val="clear" w:pos="566"/>
          <w:tab w:val="left" w:pos="708"/>
        </w:tabs>
        <w:spacing w:before="0" w:beforeAutospacing="0"/>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sonra geçen 3 (üç) iş günü içinde ihale dışı bırakılan ihale katılımcılarını, tekliflerinin reddedilme nedenleri hakkında yazılı olarak bilgilendirir.</w:t>
      </w:r>
    </w:p>
    <w:p w:rsidR="00EE7FC9" w:rsidRPr="007813A9" w:rsidRDefault="00EE7FC9" w:rsidP="00EE7FC9">
      <w:pPr>
        <w:pStyle w:val="3-NormalYaz"/>
        <w:numPr>
          <w:ilvl w:val="1"/>
          <w:numId w:val="3"/>
        </w:numPr>
        <w:tabs>
          <w:tab w:val="clear" w:pos="566"/>
          <w:tab w:val="left" w:pos="708"/>
        </w:tabs>
        <w:spacing w:before="0" w:beforeAutospacing="0"/>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açılan bir ihaleyi sonuçlandırmama veya sürecin yeniden başlatılmasına dair kararın alınmasından sonra geçen 3 (üç) iş günü içinde ihale katılımcılarını, söz konusu kararın gerekçesini belirterek yazılı olarak bilgilendirir.</w:t>
      </w:r>
    </w:p>
    <w:p w:rsidR="009579A1" w:rsidRPr="007813A9" w:rsidRDefault="007E477D" w:rsidP="009579A1">
      <w:pPr>
        <w:pStyle w:val="3-NormalYaz"/>
        <w:numPr>
          <w:ilvl w:val="1"/>
          <w:numId w:val="3"/>
        </w:numPr>
        <w:tabs>
          <w:tab w:val="clear" w:pos="566"/>
          <w:tab w:val="left" w:pos="708"/>
        </w:tabs>
        <w:spacing w:before="0" w:beforeAutospacing="0"/>
        <w:ind w:left="720" w:hanging="720"/>
        <w:rPr>
          <w:rFonts w:ascii="Century Gothic" w:hAnsi="Century Gothic" w:cs="Century Gothic"/>
          <w:color w:val="FF0000"/>
          <w:sz w:val="20"/>
          <w:szCs w:val="20"/>
        </w:rPr>
      </w:pPr>
      <w:r w:rsidRPr="007813A9">
        <w:rPr>
          <w:noProof/>
          <w:color w:val="FF0000"/>
          <w:lang w:eastAsia="tr-TR"/>
        </w:rPr>
        <w:drawing>
          <wp:anchor distT="0" distB="0" distL="114300" distR="114300" simplePos="0" relativeHeight="251658752" behindDoc="0" locked="0" layoutInCell="1" allowOverlap="1">
            <wp:simplePos x="0" y="0"/>
            <wp:positionH relativeFrom="column">
              <wp:posOffset>440055</wp:posOffset>
            </wp:positionH>
            <wp:positionV relativeFrom="paragraph">
              <wp:posOffset>895985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anchor>
        </w:drawing>
      </w:r>
      <w:r w:rsidR="00290E8D" w:rsidRPr="007813A9">
        <w:rPr>
          <w:rFonts w:ascii="Century Gothic" w:hAnsi="Century Gothic" w:cs="Century Gothic"/>
          <w:color w:val="FF0000"/>
          <w:sz w:val="20"/>
          <w:szCs w:val="20"/>
        </w:rPr>
        <w:t xml:space="preserve">Bir ihale ile ilgili sorulara verilecek yanıtlar, açıklayıcı bilgiler ve zeyilnameler </w:t>
      </w:r>
      <w:r w:rsidR="004B6361" w:rsidRPr="007813A9">
        <w:rPr>
          <w:rFonts w:ascii="Century Gothic" w:hAnsi="Century Gothic" w:cs="Century Gothic"/>
          <w:color w:val="FF0000"/>
          <w:sz w:val="20"/>
          <w:szCs w:val="20"/>
        </w:rPr>
        <w:t>katılımcılara</w:t>
      </w:r>
      <w:r w:rsidR="003C00DB" w:rsidRPr="007813A9">
        <w:rPr>
          <w:rFonts w:ascii="Century Gothic" w:hAnsi="Century Gothic" w:cs="Century Gothic"/>
          <w:color w:val="FF0000"/>
          <w:sz w:val="20"/>
          <w:szCs w:val="20"/>
          <w:lang w:eastAsia="tr-TR"/>
        </w:rPr>
        <w:t>ihale k</w:t>
      </w:r>
      <w:r w:rsidR="00290E8D" w:rsidRPr="007813A9">
        <w:rPr>
          <w:rFonts w:ascii="Century Gothic" w:hAnsi="Century Gothic" w:cs="Century Gothic"/>
          <w:color w:val="FF0000"/>
          <w:sz w:val="20"/>
          <w:szCs w:val="20"/>
          <w:lang w:eastAsia="tr-TR"/>
        </w:rPr>
        <w:t>omisyonunun resmi internet sitesinde duyurulur ve yazılı olarak imza karşılığı tebliğ edilir.</w:t>
      </w:r>
    </w:p>
    <w:p w:rsidR="009579A1" w:rsidRPr="009579A1" w:rsidRDefault="009579A1" w:rsidP="009579A1">
      <w:pPr>
        <w:pStyle w:val="3-NormalYaz"/>
        <w:tabs>
          <w:tab w:val="clear" w:pos="566"/>
          <w:tab w:val="left" w:pos="708"/>
        </w:tabs>
        <w:spacing w:before="0" w:beforeAutospacing="0"/>
        <w:ind w:left="720" w:firstLine="0"/>
        <w:rPr>
          <w:rFonts w:ascii="Century Gothic" w:hAnsi="Century Gothic" w:cs="Century Gothic"/>
          <w:color w:val="000000"/>
          <w:sz w:val="20"/>
          <w:szCs w:val="20"/>
        </w:rPr>
      </w:pPr>
    </w:p>
    <w:p w:rsidR="00290E8D" w:rsidRPr="00D1503A" w:rsidRDefault="006C0B0E" w:rsidP="009579A1">
      <w:pPr>
        <w:pStyle w:val="3-NormalYaz"/>
        <w:numPr>
          <w:ilvl w:val="0"/>
          <w:numId w:val="3"/>
        </w:numPr>
        <w:tabs>
          <w:tab w:val="clear" w:pos="566"/>
          <w:tab w:val="left" w:pos="708"/>
        </w:tabs>
        <w:spacing w:before="0" w:beforeAutospacing="0"/>
        <w:rPr>
          <w:rFonts w:ascii="Century Gothic" w:hAnsi="Century Gothic" w:cs="Century Gothic"/>
          <w:color w:val="000000"/>
          <w:sz w:val="20"/>
          <w:szCs w:val="20"/>
        </w:rPr>
      </w:pPr>
      <w:r>
        <w:rPr>
          <w:noProof/>
          <w:lang w:eastAsia="tr-TR"/>
        </w:rPr>
        <w:pict>
          <v:roundrect id="Rounded Rectangle 53" o:spid="_x0000_s1028" style="position:absolute;left:0;text-align:left;margin-left:119.8pt;margin-top:29.3pt;width:305.15pt;height:53.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" fillcolor="#d0d8e8" strokecolor="white" strokeweight="2pt">
            <v:path arrowok="t"/>
            <v:textbox>
              <w:txbxContent>
                <w:p w:rsidR="0009242B" w:rsidRPr="003F2E08" w:rsidRDefault="0009242B"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w:r>
      <w:r w:rsidR="00290E8D" w:rsidRPr="006755CA">
        <w:rPr>
          <w:rFonts w:ascii="Century Gothic" w:hAnsi="Century Gothic" w:cs="Century Gothic"/>
          <w:b/>
          <w:bCs/>
          <w:color w:val="000000"/>
          <w:sz w:val="20"/>
          <w:szCs w:val="20"/>
        </w:rPr>
        <w:t>İhale</w:t>
      </w:r>
      <w:r w:rsidR="00290E8D">
        <w:rPr>
          <w:rFonts w:ascii="Century Gothic" w:hAnsi="Century Gothic" w:cs="Century Gothic"/>
          <w:b/>
          <w:bCs/>
          <w:color w:val="000000"/>
          <w:sz w:val="20"/>
          <w:szCs w:val="20"/>
        </w:rPr>
        <w:t>ye</w:t>
      </w:r>
      <w:r w:rsidR="00290E8D" w:rsidRPr="006755CA">
        <w:rPr>
          <w:rFonts w:ascii="Century Gothic" w:hAnsi="Century Gothic" w:cs="Century Gothic"/>
          <w:b/>
          <w:bCs/>
          <w:color w:val="000000"/>
          <w:sz w:val="20"/>
          <w:szCs w:val="20"/>
        </w:rPr>
        <w:t xml:space="preserve"> Katılım </w:t>
      </w:r>
    </w:p>
    <w:p w:rsidR="00290E8D" w:rsidRPr="00402E92" w:rsidRDefault="00290E8D" w:rsidP="009579A1">
      <w:pPr>
        <w:pStyle w:val="ListeParagraf"/>
        <w:ind w:left="284" w:firstLine="0"/>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rsidR="00290E8D" w:rsidRPr="00637EFB" w:rsidRDefault="00290E8D" w:rsidP="005624F2">
      <w:pPr>
        <w:pStyle w:val="ListeParagraf"/>
        <w:numPr>
          <w:ilvl w:val="1"/>
          <w:numId w:val="3"/>
        </w:numPr>
        <w:ind w:left="709" w:hanging="425"/>
        <w:rPr>
          <w:rFonts w:ascii="Century Gothic" w:hAnsi="Century Gothic" w:cs="Century Gothic"/>
          <w:sz w:val="20"/>
          <w:szCs w:val="20"/>
        </w:rPr>
      </w:pPr>
      <w:r w:rsidRPr="00637EFB">
        <w:rPr>
          <w:rFonts w:ascii="Century Gothic" w:hAnsi="Century Gothic" w:cs="Century Gothic"/>
          <w:sz w:val="20"/>
          <w:szCs w:val="20"/>
        </w:rPr>
        <w:t>KKTC’de kurulu olan ve bu şartnamede belirtilen koşulları karşılayan gerçek veya tüzel kişiler.</w:t>
      </w:r>
    </w:p>
    <w:p w:rsidR="00290E8D" w:rsidRPr="00F8039F" w:rsidRDefault="00AA3627" w:rsidP="00402E92">
      <w:pPr>
        <w:pStyle w:val="ListeParagraf"/>
        <w:numPr>
          <w:ilvl w:val="1"/>
          <w:numId w:val="3"/>
        </w:numPr>
        <w:rPr>
          <w:rFonts w:ascii="Century Gothic" w:hAnsi="Century Gothic" w:cs="Century Gothic"/>
          <w:sz w:val="20"/>
          <w:szCs w:val="20"/>
        </w:rPr>
      </w:pPr>
      <w:r>
        <w:rPr>
          <w:rFonts w:ascii="Century Gothic" w:hAnsi="Century Gothic" w:cs="Century Gothic"/>
          <w:sz w:val="20"/>
          <w:szCs w:val="20"/>
        </w:rPr>
        <w:t>Kamu ihale k</w:t>
      </w:r>
      <w:r w:rsidR="00D57689" w:rsidRPr="00F8039F">
        <w:rPr>
          <w:rFonts w:ascii="Century Gothic" w:hAnsi="Century Gothic" w:cs="Century Gothic"/>
          <w:sz w:val="20"/>
          <w:szCs w:val="20"/>
        </w:rPr>
        <w:t>anununun 34’üncü maddesi uyarınca kurulmuş olan bir iktisadi işletmeler gurubunun üyesi ola</w:t>
      </w:r>
      <w:r w:rsidR="00F8039F" w:rsidRPr="00F8039F">
        <w:rPr>
          <w:rFonts w:ascii="Century Gothic" w:hAnsi="Century Gothic" w:cs="Century Gothic"/>
          <w:sz w:val="20"/>
          <w:szCs w:val="20"/>
        </w:rPr>
        <w:t xml:space="preserve">rak </w:t>
      </w:r>
      <w:r w:rsidR="00D73939" w:rsidRPr="00F8039F">
        <w:rPr>
          <w:rFonts w:ascii="Century Gothic" w:hAnsi="Century Gothic" w:cs="Century Gothic"/>
          <w:sz w:val="20"/>
          <w:szCs w:val="20"/>
        </w:rPr>
        <w:t>herhangi bir ihaleye katılabilir.</w:t>
      </w:r>
    </w:p>
    <w:p w:rsidR="00290E8D" w:rsidRPr="006755CA" w:rsidRDefault="00AA3627" w:rsidP="00C77F05">
      <w:pPr>
        <w:pStyle w:val="ListeParagraf"/>
        <w:numPr>
          <w:ilvl w:val="0"/>
          <w:numId w:val="3"/>
        </w:numPr>
        <w:rPr>
          <w:rFonts w:ascii="Century Gothic" w:hAnsi="Century Gothic" w:cs="Century Gothic"/>
          <w:b/>
          <w:bCs/>
          <w:color w:val="000000"/>
          <w:sz w:val="20"/>
          <w:szCs w:val="20"/>
        </w:rPr>
      </w:pPr>
      <w:r>
        <w:rPr>
          <w:rFonts w:ascii="Century Gothic" w:hAnsi="Century Gothic" w:cs="Century Gothic"/>
          <w:b/>
          <w:bCs/>
          <w:color w:val="000000"/>
          <w:sz w:val="20"/>
          <w:szCs w:val="20"/>
        </w:rPr>
        <w:t>İhale Katılım Şartı Olan ve Teklifin Esasını O</w:t>
      </w:r>
      <w:r w:rsidR="00290E8D" w:rsidRPr="006755CA">
        <w:rPr>
          <w:rFonts w:ascii="Century Gothic" w:hAnsi="Century Gothic" w:cs="Century Gothic"/>
          <w:b/>
          <w:bCs/>
          <w:color w:val="000000"/>
          <w:sz w:val="20"/>
          <w:szCs w:val="20"/>
        </w:rPr>
        <w:t>luşturan Belgeler.</w:t>
      </w:r>
    </w:p>
    <w:p w:rsidR="00290E8D" w:rsidRPr="006755CA" w:rsidRDefault="00FC54C2" w:rsidP="000C71BB">
      <w:pPr>
        <w:pStyle w:val="ListeParagraf"/>
        <w:numPr>
          <w:ilvl w:val="1"/>
          <w:numId w:val="3"/>
        </w:numPr>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şartıbelgeleri</w:t>
      </w:r>
      <w:r w:rsidR="00290E8D" w:rsidRPr="006755CA">
        <w:rPr>
          <w:rFonts w:ascii="Century Gothic" w:hAnsi="Century Gothic" w:cs="Century Gothic"/>
          <w:color w:val="000000"/>
          <w:sz w:val="20"/>
          <w:szCs w:val="20"/>
        </w:rPr>
        <w:t xml:space="preserve"> teklif dosyalarında sunmaları gerekir:</w:t>
      </w:r>
    </w:p>
    <w:tbl>
      <w:tblPr>
        <w:tblW w:w="8388" w:type="dxa"/>
        <w:tblInd w:w="-34" w:type="dxa"/>
        <w:tblLook w:val="00A0" w:firstRow="1" w:lastRow="0" w:firstColumn="1" w:lastColumn="0" w:noHBand="0" w:noVBand="0"/>
      </w:tblPr>
      <w:tblGrid>
        <w:gridCol w:w="425"/>
        <w:gridCol w:w="7398"/>
        <w:gridCol w:w="565"/>
      </w:tblGrid>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F8039F">
              <w:rPr>
                <w:rFonts w:ascii="Century Gothic" w:hAnsi="Century Gothic" w:cs="Century Gothic"/>
                <w:b/>
                <w:bCs/>
                <w:color w:val="000000"/>
                <w:sz w:val="20"/>
                <w:szCs w:val="20"/>
                <w:u w:val="single"/>
                <w:lang w:eastAsia="tr-TR"/>
              </w:rPr>
              <w:t>İhale Katılım Beyannamesi:</w:t>
            </w:r>
            <w:r w:rsidRPr="00327EA5">
              <w:rPr>
                <w:rFonts w:ascii="Century Gothic" w:hAnsi="Century Gothic" w:cs="Century Gothic"/>
                <w:b/>
                <w:bCs/>
                <w:color w:val="000000"/>
                <w:sz w:val="20"/>
                <w:szCs w:val="20"/>
                <w:lang w:eastAsia="tr-TR"/>
              </w:rPr>
              <w:t xml:space="preserve"> Tüm kısımların eksiksiz doldurulduğu, yetkili kişi tarafından imzalanmış ve  tüm beyanların doğru olarak sunulması gereken belgedir.  </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47488" behindDoc="0" locked="0" layoutInCell="1" allowOverlap="1">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 xml:space="preserve">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K.K.T.C. Gelir ve Vergi Dairesine 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49536" behindDoc="0" locked="0" layoutInCell="1" allowOverlap="1">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F12320" w:rsidRPr="00F12320" w:rsidRDefault="00290E8D" w:rsidP="00F12320">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artname ekinde yer alan standart forma uygun teklif formudur.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2608" behindDoc="0" locked="0" layoutInCell="1" allowOverlap="1">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F12320" w:rsidRPr="00F12320" w:rsidTr="00F8039F">
        <w:tc>
          <w:tcPr>
            <w:tcW w:w="390" w:type="dxa"/>
          </w:tcPr>
          <w:p w:rsidR="00F12320" w:rsidRPr="00F12320" w:rsidRDefault="00F12320" w:rsidP="00327EA5">
            <w:pPr>
              <w:pStyle w:val="ListeParagraf"/>
              <w:numPr>
                <w:ilvl w:val="0"/>
                <w:numId w:val="8"/>
              </w:numPr>
              <w:jc w:val="left"/>
              <w:rPr>
                <w:rFonts w:ascii="Century Gothic" w:hAnsi="Century Gothic" w:cs="Century Gothic"/>
                <w:b/>
                <w:bCs/>
                <w:color w:val="FF0000"/>
                <w:sz w:val="20"/>
                <w:szCs w:val="20"/>
                <w:lang w:eastAsia="tr-TR"/>
              </w:rPr>
            </w:pPr>
          </w:p>
        </w:tc>
        <w:tc>
          <w:tcPr>
            <w:tcW w:w="7431" w:type="dxa"/>
          </w:tcPr>
          <w:p w:rsidR="00F12320" w:rsidRPr="00F12320" w:rsidRDefault="00F12320" w:rsidP="00327EA5">
            <w:pPr>
              <w:pStyle w:val="ListeParagraf"/>
              <w:ind w:left="0" w:firstLine="34"/>
              <w:jc w:val="left"/>
              <w:rPr>
                <w:rFonts w:ascii="Century Gothic" w:hAnsi="Century Gothic" w:cs="Century Gothic"/>
                <w:b/>
                <w:bCs/>
                <w:color w:val="FF0000"/>
                <w:sz w:val="20"/>
                <w:szCs w:val="20"/>
                <w:u w:val="single"/>
                <w:lang w:eastAsia="tr-TR"/>
              </w:rPr>
            </w:pPr>
            <w:r w:rsidRPr="00F12320">
              <w:rPr>
                <w:rFonts w:ascii="Century Gothic" w:hAnsi="Century Gothic" w:cs="Century Gothic"/>
                <w:b/>
                <w:color w:val="FF0000"/>
                <w:sz w:val="20"/>
                <w:szCs w:val="20"/>
                <w:lang w:eastAsia="tr-TR"/>
              </w:rPr>
              <w:t>Tüzel kişilerde şirket tescil belgeleri veya şahıs olarak başvuranlarda kimlik kartı veya ticari unvan tescil bel</w:t>
            </w:r>
            <w:r w:rsidR="00584446">
              <w:rPr>
                <w:rFonts w:ascii="Century Gothic" w:hAnsi="Century Gothic" w:cs="Century Gothic"/>
                <w:b/>
                <w:color w:val="FF0000"/>
                <w:sz w:val="20"/>
                <w:szCs w:val="20"/>
                <w:lang w:eastAsia="tr-TR"/>
              </w:rPr>
              <w:t>gesinin bilgilerini içeren belge</w:t>
            </w:r>
          </w:p>
        </w:tc>
        <w:tc>
          <w:tcPr>
            <w:tcW w:w="567" w:type="dxa"/>
          </w:tcPr>
          <w:p w:rsidR="00F12320" w:rsidRPr="00F12320" w:rsidRDefault="00F12320" w:rsidP="00327EA5">
            <w:pPr>
              <w:pStyle w:val="ListeParagraf"/>
              <w:ind w:left="0" w:firstLine="34"/>
              <w:jc w:val="left"/>
              <w:rPr>
                <w:noProof/>
                <w:color w:val="FF0000"/>
                <w:lang w:val="en-GB" w:eastAsia="en-GB"/>
              </w:rPr>
            </w:pPr>
            <w:r>
              <w:rPr>
                <w:noProof/>
                <w:lang w:eastAsia="tr-TR"/>
              </w:rPr>
              <w:drawing>
                <wp:anchor distT="0" distB="0" distL="114300" distR="114300" simplePos="0" relativeHeight="251657728" behindDoc="0" locked="0" layoutInCell="1" allowOverlap="1">
                  <wp:simplePos x="0" y="0"/>
                  <wp:positionH relativeFrom="column">
                    <wp:posOffset>67310</wp:posOffset>
                  </wp:positionH>
                  <wp:positionV relativeFrom="paragraph">
                    <wp:posOffset>107950</wp:posOffset>
                  </wp:positionV>
                  <wp:extent cx="120650" cy="146050"/>
                  <wp:effectExtent l="0" t="0" r="0" b="0"/>
                  <wp:wrapNone/>
                  <wp:docPr id="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00AC2C58">
              <w:rPr>
                <w:rFonts w:ascii="Century Gothic" w:hAnsi="Century Gothic" w:cs="Century Gothic"/>
                <w:color w:val="000000"/>
                <w:sz w:val="20"/>
                <w:szCs w:val="20"/>
                <w:lang w:eastAsia="tr-TR"/>
              </w:rPr>
              <w:t xml:space="preserve"> 2021</w:t>
            </w:r>
            <w:r w:rsidRPr="00327EA5">
              <w:rPr>
                <w:rFonts w:ascii="Century Gothic" w:hAnsi="Century Gothic" w:cs="Century Gothic"/>
                <w:color w:val="000000"/>
                <w:sz w:val="20"/>
                <w:szCs w:val="20"/>
                <w:lang w:eastAsia="tr-TR"/>
              </w:rPr>
              <w:t xml:space="preserve"> yılında düzenlenmiş teklif vermeye yetkili olduğunu gösteren belgedir.</w:t>
            </w:r>
          </w:p>
          <w:p w:rsidR="00290E8D" w:rsidRPr="00327EA5" w:rsidRDefault="00290E8D" w:rsidP="005624F2">
            <w:pPr>
              <w:pStyle w:val="ListeParagraf"/>
              <w:numPr>
                <w:ilvl w:val="0"/>
                <w:numId w:val="9"/>
              </w:numPr>
              <w:ind w:firstLine="34"/>
              <w:jc w:val="left"/>
              <w:rPr>
                <w:rFonts w:ascii="Century Gothic" w:hAnsi="Century Gothic" w:cs="Century Gothic"/>
                <w:b/>
                <w:bCs/>
                <w:color w:val="000000"/>
                <w:sz w:val="20"/>
                <w:szCs w:val="20"/>
                <w:lang w:eastAsia="tr-TR"/>
              </w:rPr>
            </w:pPr>
            <w:r w:rsidRPr="00D71F9C">
              <w:rPr>
                <w:rFonts w:ascii="Century Gothic" w:hAnsi="Century Gothic" w:cs="Century Gothic"/>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00C54F9F">
              <w:rPr>
                <w:rFonts w:ascii="Century Gothic" w:hAnsi="Century Gothic" w:cs="Century Gothic"/>
                <w:b/>
                <w:bCs/>
                <w:color w:val="000000"/>
                <w:sz w:val="20"/>
                <w:szCs w:val="20"/>
                <w:lang w:eastAsia="tr-TR"/>
              </w:rPr>
              <w:t>g</w:t>
            </w:r>
            <w:r w:rsidRPr="00327EA5">
              <w:rPr>
                <w:rFonts w:ascii="Century Gothic" w:hAnsi="Century Gothic" w:cs="Century Gothic"/>
                <w:b/>
                <w:bCs/>
                <w:color w:val="000000"/>
                <w:sz w:val="20"/>
                <w:szCs w:val="20"/>
                <w:lang w:eastAsia="tr-TR"/>
              </w:rPr>
              <w:t>erçek kişi</w:t>
            </w:r>
            <w:r w:rsidRPr="00327EA5">
              <w:rPr>
                <w:rFonts w:ascii="Century Gothic" w:hAnsi="Century Gothic" w:cs="Century Gothic"/>
                <w:color w:val="000000"/>
                <w:sz w:val="20"/>
                <w:szCs w:val="20"/>
                <w:lang w:eastAsia="tr-TR"/>
              </w:rPr>
              <w:t xml:space="preserve"> ise, </w:t>
            </w:r>
            <w:r w:rsidR="00AC2C58">
              <w:rPr>
                <w:rFonts w:ascii="Century Gothic" w:hAnsi="Century Gothic" w:cs="Century Gothic"/>
                <w:b/>
                <w:bCs/>
                <w:color w:val="000000"/>
                <w:sz w:val="20"/>
                <w:szCs w:val="20"/>
                <w:lang w:eastAsia="tr-TR"/>
              </w:rPr>
              <w:t>2021</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 xml:space="preserve">tasdik </w:t>
            </w:r>
            <w:proofErr w:type="gramStart"/>
            <w:r w:rsidRPr="00327EA5">
              <w:rPr>
                <w:rFonts w:ascii="Century Gothic" w:hAnsi="Century Gothic" w:cs="Century Gothic"/>
                <w:color w:val="000000"/>
                <w:sz w:val="20"/>
                <w:szCs w:val="20"/>
                <w:u w:val="single"/>
                <w:lang w:eastAsia="tr-TR"/>
              </w:rPr>
              <w:t xml:space="preserve">memuru  </w:t>
            </w:r>
            <w:r w:rsidRPr="00327EA5">
              <w:rPr>
                <w:rFonts w:ascii="Century Gothic" w:hAnsi="Century Gothic" w:cs="Century Gothic"/>
                <w:color w:val="000000"/>
                <w:sz w:val="20"/>
                <w:szCs w:val="20"/>
                <w:u w:val="single"/>
                <w:lang w:eastAsia="tr-TR"/>
              </w:rPr>
              <w:lastRenderedPageBreak/>
              <w:t>tarafından</w:t>
            </w:r>
            <w:proofErr w:type="gramEnd"/>
            <w:r w:rsidRPr="00327EA5">
              <w:rPr>
                <w:rFonts w:ascii="Century Gothic" w:hAnsi="Century Gothic" w:cs="Century Gothic"/>
                <w:color w:val="000000"/>
                <w:sz w:val="20"/>
                <w:szCs w:val="20"/>
                <w:u w:val="single"/>
                <w:lang w:eastAsia="tr-TR"/>
              </w:rPr>
              <w:t xml:space="preserve"> onaylanmış imza beyannamesi</w:t>
            </w:r>
            <w:r w:rsidRPr="00327EA5">
              <w:rPr>
                <w:rFonts w:ascii="Century Gothic" w:hAnsi="Century Gothic" w:cs="Century Gothic"/>
                <w:color w:val="000000"/>
                <w:sz w:val="20"/>
                <w:szCs w:val="20"/>
                <w:lang w:eastAsia="tr-TR"/>
              </w:rPr>
              <w:t>,</w:t>
            </w:r>
          </w:p>
          <w:p w:rsidR="00290E8D" w:rsidRPr="00327EA5" w:rsidRDefault="00290E8D" w:rsidP="00127B24">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t xml:space="preserve">Teklifi verecek olan </w:t>
            </w:r>
            <w:r w:rsidR="00C54F9F">
              <w:rPr>
                <w:rFonts w:ascii="Century Gothic" w:hAnsi="Century Gothic" w:cs="Century Gothic"/>
                <w:b/>
                <w:bCs/>
                <w:color w:val="000000"/>
                <w:sz w:val="20"/>
                <w:szCs w:val="20"/>
                <w:lang w:eastAsia="tr-TR"/>
              </w:rPr>
              <w:t>t</w:t>
            </w:r>
            <w:r w:rsidRPr="00327EA5">
              <w:rPr>
                <w:rFonts w:ascii="Century Gothic" w:hAnsi="Century Gothic" w:cs="Century Gothic"/>
                <w:b/>
                <w:bCs/>
                <w:color w:val="000000"/>
                <w:sz w:val="20"/>
                <w:szCs w:val="20"/>
                <w:lang w:eastAsia="tr-TR"/>
              </w:rPr>
              <w:t>üzel kişi</w:t>
            </w:r>
            <w:r w:rsidRPr="00327EA5">
              <w:rPr>
                <w:rFonts w:ascii="Century Gothic" w:hAnsi="Century Gothic" w:cs="Century Gothic"/>
                <w:color w:val="000000"/>
                <w:sz w:val="20"/>
                <w:szCs w:val="20"/>
                <w:lang w:eastAsia="tr-TR"/>
              </w:rPr>
              <w:t xml:space="preserve"> ise, tüzel kişiliğin direktörü ve/veya direktörlerinin, </w:t>
            </w:r>
            <w:r w:rsidR="00AC2C58">
              <w:rPr>
                <w:rFonts w:ascii="Century Gothic" w:hAnsi="Century Gothic" w:cs="Century Gothic"/>
                <w:b/>
                <w:bCs/>
                <w:color w:val="000000"/>
                <w:sz w:val="20"/>
                <w:szCs w:val="20"/>
                <w:lang w:eastAsia="tr-TR"/>
              </w:rPr>
              <w:t>2021</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lastRenderedPageBreak/>
              <w:drawing>
                <wp:anchor distT="0" distB="0" distL="114300" distR="114300" simplePos="0" relativeHeight="251656704" behindDoc="0" locked="0" layoutInCell="1" allowOverlap="1">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F27D85">
            <w:pPr>
              <w:pStyle w:val="ListeParagraf"/>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FA5FCF">
              <w:rPr>
                <w:rFonts w:ascii="Century Gothic" w:hAnsi="Century Gothic" w:cs="Century Gothic"/>
                <w:color w:val="000000"/>
                <w:sz w:val="20"/>
                <w:szCs w:val="20"/>
                <w:lang w:eastAsia="tr-TR"/>
              </w:rPr>
              <w:t xml:space="preserve"> Tüzel veya g</w:t>
            </w:r>
            <w:r w:rsidR="004B6361">
              <w:rPr>
                <w:rFonts w:ascii="Century Gothic" w:hAnsi="Century Gothic" w:cs="Century Gothic"/>
                <w:color w:val="000000"/>
                <w:sz w:val="20"/>
                <w:szCs w:val="20"/>
                <w:lang w:eastAsia="tr-TR"/>
              </w:rPr>
              <w:t>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 xml:space="preserve">yi temsilen “Yetkili” sıfatıyla ihaleye katılma halinde, yetkili adına düzenlenmiş, ihaleye katılmaya ilişkin </w:t>
            </w:r>
            <w:r w:rsidR="00743D40">
              <w:rPr>
                <w:rFonts w:ascii="Century Gothic" w:hAnsi="Century Gothic" w:cs="Century Gothic"/>
                <w:b/>
                <w:color w:val="000000"/>
                <w:sz w:val="20"/>
                <w:szCs w:val="20"/>
                <w:lang w:eastAsia="tr-TR"/>
              </w:rPr>
              <w:t>2020</w:t>
            </w:r>
            <w:r w:rsidRPr="00327EA5">
              <w:rPr>
                <w:rFonts w:ascii="Century Gothic" w:hAnsi="Century Gothic" w:cs="Century Gothic"/>
                <w:color w:val="000000"/>
                <w:sz w:val="20"/>
                <w:szCs w:val="20"/>
                <w:lang w:eastAsia="tr-TR"/>
              </w:rPr>
              <w:t xml:space="preserve"> yılına ait noter onaylı yetki beyannamesi,</w:t>
            </w:r>
          </w:p>
        </w:tc>
        <w:tc>
          <w:tcPr>
            <w:tcW w:w="567" w:type="dxa"/>
          </w:tcPr>
          <w:p w:rsidR="00290E8D" w:rsidRPr="00327EA5" w:rsidRDefault="00307B63" w:rsidP="00327EA5">
            <w:pPr>
              <w:pStyle w:val="ListeParagraf"/>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5680" behindDoc="0" locked="0" layoutInCell="1" allowOverlap="1">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1D5292" w:rsidRPr="00327EA5" w:rsidTr="00F8039F">
        <w:tc>
          <w:tcPr>
            <w:tcW w:w="390" w:type="dxa"/>
          </w:tcPr>
          <w:p w:rsidR="001D5292" w:rsidRPr="00327EA5" w:rsidRDefault="001D5292"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1D5292" w:rsidRDefault="001D5292" w:rsidP="001D5292">
            <w:pPr>
              <w:pStyle w:val="ListeParagraf"/>
              <w:ind w:left="0" w:firstLine="34"/>
              <w:jc w:val="left"/>
              <w:rPr>
                <w:rFonts w:ascii="Century Gothic" w:hAnsi="Century Gothic" w:cs="Century Gothic"/>
                <w:color w:val="000000"/>
                <w:sz w:val="20"/>
                <w:szCs w:val="20"/>
                <w:lang w:eastAsia="tr-TR"/>
              </w:rPr>
            </w:pPr>
            <w:r>
              <w:rPr>
                <w:rFonts w:ascii="Century Gothic" w:hAnsi="Century Gothic" w:cs="Century Gothic"/>
                <w:b/>
                <w:bCs/>
                <w:color w:val="000000"/>
                <w:sz w:val="20"/>
                <w:szCs w:val="20"/>
                <w:lang w:eastAsia="tr-TR"/>
              </w:rPr>
              <w:t>Şartname Alındı M</w:t>
            </w:r>
            <w:r w:rsidRPr="00327EA5">
              <w:rPr>
                <w:rFonts w:ascii="Century Gothic" w:hAnsi="Century Gothic" w:cs="Century Gothic"/>
                <w:b/>
                <w:bCs/>
                <w:color w:val="000000"/>
                <w:sz w:val="20"/>
                <w:szCs w:val="20"/>
                <w:lang w:eastAsia="tr-TR"/>
              </w:rPr>
              <w:t xml:space="preserve">akbuzu: </w:t>
            </w:r>
            <w:r w:rsidRPr="00327EA5">
              <w:rPr>
                <w:rFonts w:ascii="Century Gothic" w:hAnsi="Century Gothic" w:cs="Century Gothic"/>
                <w:color w:val="000000"/>
                <w:sz w:val="20"/>
                <w:szCs w:val="20"/>
                <w:lang w:eastAsia="tr-TR"/>
              </w:rPr>
              <w:t>Bu ihaleye ait şartnamenin bedelinin K.K.T.C. Gelir ve Vergi Dairesi veznesine yatırıldığını tevsik eden makbuz veya makbuzun fotokopisidir.</w:t>
            </w:r>
          </w:p>
          <w:p w:rsidR="001D5292" w:rsidRPr="00327EA5" w:rsidRDefault="001D5292" w:rsidP="00F27D85">
            <w:pPr>
              <w:pStyle w:val="ListeParagraf"/>
              <w:ind w:left="0" w:firstLine="0"/>
              <w:jc w:val="left"/>
              <w:rPr>
                <w:rFonts w:ascii="Century Gothic" w:hAnsi="Century Gothic" w:cs="Century Gothic"/>
                <w:b/>
                <w:bCs/>
                <w:color w:val="000000"/>
                <w:sz w:val="20"/>
                <w:szCs w:val="20"/>
                <w:lang w:eastAsia="tr-TR"/>
              </w:rPr>
            </w:pPr>
          </w:p>
        </w:tc>
        <w:tc>
          <w:tcPr>
            <w:tcW w:w="567" w:type="dxa"/>
          </w:tcPr>
          <w:p w:rsidR="001D5292" w:rsidRDefault="001D5292" w:rsidP="00327EA5">
            <w:pPr>
              <w:pStyle w:val="ListeParagraf"/>
              <w:ind w:left="0" w:firstLine="0"/>
              <w:jc w:val="left"/>
              <w:rPr>
                <w:noProof/>
                <w:lang w:val="en-GB" w:eastAsia="en-GB"/>
              </w:rPr>
            </w:pPr>
            <w:r>
              <w:rPr>
                <w:noProof/>
                <w:lang w:eastAsia="tr-TR"/>
              </w:rPr>
              <w:drawing>
                <wp:anchor distT="0" distB="0" distL="114300" distR="114300" simplePos="0" relativeHeight="251681280" behindDoc="0" locked="0" layoutInCell="1" allowOverlap="1">
                  <wp:simplePos x="0" y="0"/>
                  <wp:positionH relativeFrom="column">
                    <wp:posOffset>-15268</wp:posOffset>
                  </wp:positionH>
                  <wp:positionV relativeFrom="paragraph">
                    <wp:posOffset>55245</wp:posOffset>
                  </wp:positionV>
                  <wp:extent cx="141633" cy="171450"/>
                  <wp:effectExtent l="0" t="0" r="0" b="0"/>
                  <wp:wrapNone/>
                  <wp:docPr id="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43965" cy="174273"/>
                          </a:xfrm>
                          <a:prstGeom prst="rect">
                            <a:avLst/>
                          </a:prstGeom>
                          <a:noFill/>
                        </pic:spPr>
                      </pic:pic>
                    </a:graphicData>
                  </a:graphic>
                </wp:anchor>
              </w:drawing>
            </w:r>
          </w:p>
        </w:tc>
      </w:tr>
      <w:tr w:rsidR="00290E8D" w:rsidRPr="00327EA5" w:rsidTr="00F8039F">
        <w:tc>
          <w:tcPr>
            <w:tcW w:w="390" w:type="dxa"/>
          </w:tcPr>
          <w:p w:rsidR="00290E8D" w:rsidRPr="00F12320" w:rsidRDefault="001D5292" w:rsidP="00F12320">
            <w:pPr>
              <w:ind w:left="0" w:firstLine="0"/>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ğ</w:t>
            </w:r>
            <w:r w:rsidR="00F12320">
              <w:rPr>
                <w:rFonts w:ascii="Century Gothic" w:hAnsi="Century Gothic" w:cs="Century Gothic"/>
                <w:b/>
                <w:bCs/>
                <w:color w:val="000000"/>
                <w:sz w:val="20"/>
                <w:szCs w:val="20"/>
                <w:lang w:eastAsia="tr-TR"/>
              </w:rPr>
              <w:t>)</w:t>
            </w:r>
          </w:p>
        </w:tc>
        <w:tc>
          <w:tcPr>
            <w:tcW w:w="7431" w:type="dxa"/>
          </w:tcPr>
          <w:p w:rsidR="001D5292" w:rsidRPr="000124FB" w:rsidRDefault="001D5292" w:rsidP="000124FB">
            <w:pPr>
              <w:pStyle w:val="ListeParagraf"/>
              <w:spacing w:after="0"/>
              <w:ind w:left="0" w:firstLine="34"/>
              <w:jc w:val="left"/>
              <w:rPr>
                <w:rFonts w:ascii="Century Gothic" w:hAnsi="Century Gothic" w:cs="Century Gothic"/>
                <w:color w:val="FF0000"/>
                <w:sz w:val="20"/>
                <w:szCs w:val="20"/>
                <w:lang w:eastAsia="tr-TR"/>
              </w:rPr>
            </w:pPr>
            <w:r w:rsidRPr="000124FB">
              <w:rPr>
                <w:rFonts w:ascii="Century Gothic" w:hAnsi="Century Gothic" w:cs="Century Gothic"/>
                <w:b/>
                <w:bCs/>
                <w:color w:val="FF0000"/>
                <w:sz w:val="20"/>
                <w:szCs w:val="20"/>
                <w:lang w:eastAsia="tr-TR"/>
              </w:rPr>
              <w:t>Zorunlu Belge Kontrol Formu</w:t>
            </w:r>
            <w:r w:rsidR="00817729" w:rsidRPr="000124FB">
              <w:rPr>
                <w:rFonts w:ascii="Century Gothic" w:hAnsi="Century Gothic" w:cs="Century Gothic"/>
                <w:b/>
                <w:bCs/>
                <w:color w:val="FF0000"/>
                <w:sz w:val="20"/>
                <w:szCs w:val="20"/>
                <w:lang w:eastAsia="tr-TR"/>
              </w:rPr>
              <w:t xml:space="preserve">: </w:t>
            </w:r>
            <w:r w:rsidR="000124FB">
              <w:rPr>
                <w:rFonts w:ascii="Century Gothic" w:hAnsi="Century Gothic" w:cs="Century Gothic"/>
                <w:color w:val="FF0000"/>
                <w:sz w:val="20"/>
                <w:szCs w:val="20"/>
                <w:lang w:eastAsia="tr-TR"/>
              </w:rPr>
              <w:t xml:space="preserve"> İ</w:t>
            </w:r>
            <w:r w:rsidR="00817729" w:rsidRPr="000124FB">
              <w:rPr>
                <w:rFonts w:ascii="Century Gothic" w:hAnsi="Century Gothic" w:cs="Century Gothic"/>
                <w:color w:val="FF0000"/>
                <w:sz w:val="20"/>
                <w:szCs w:val="20"/>
                <w:lang w:eastAsia="tr-TR"/>
              </w:rPr>
              <w:t>hale makamları ve ihale katılımcısı tarafından doldurulmuş zorunlu belge kontrol formu.</w:t>
            </w:r>
          </w:p>
          <w:p w:rsidR="001D5292" w:rsidRPr="000124FB" w:rsidRDefault="001D5292" w:rsidP="001D5292">
            <w:pPr>
              <w:ind w:left="0" w:firstLine="0"/>
              <w:jc w:val="left"/>
              <w:rPr>
                <w:rFonts w:ascii="Century Gothic" w:hAnsi="Century Gothic" w:cs="Century Gothic"/>
                <w:color w:val="FF0000"/>
                <w:sz w:val="20"/>
                <w:szCs w:val="20"/>
                <w:lang w:eastAsia="tr-TR"/>
              </w:rPr>
            </w:pPr>
          </w:p>
          <w:p w:rsidR="001D5292" w:rsidRPr="001D5292" w:rsidRDefault="001D5292" w:rsidP="001D5292">
            <w:pPr>
              <w:pStyle w:val="ListeParagraf"/>
              <w:ind w:left="0" w:firstLine="34"/>
              <w:jc w:val="left"/>
              <w:rPr>
                <w:rFonts w:ascii="Century Gothic" w:hAnsi="Century Gothic" w:cs="Century Gothic"/>
                <w:color w:val="000000"/>
                <w:sz w:val="20"/>
                <w:szCs w:val="20"/>
                <w:lang w:eastAsia="tr-TR"/>
              </w:rPr>
            </w:pPr>
          </w:p>
          <w:p w:rsidR="001D5292" w:rsidRPr="00327EA5" w:rsidRDefault="001D5292" w:rsidP="00327EA5">
            <w:pPr>
              <w:pStyle w:val="ListeParagraf"/>
              <w:ind w:left="0" w:firstLine="34"/>
              <w:jc w:val="left"/>
              <w:rPr>
                <w:rFonts w:ascii="Century Gothic" w:hAnsi="Century Gothic" w:cs="Century Gothic"/>
                <w:b/>
                <w:bCs/>
                <w:color w:val="000000"/>
                <w:sz w:val="20"/>
                <w:szCs w:val="20"/>
                <w:lang w:eastAsia="tr-TR"/>
              </w:rPr>
            </w:pP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3632" behindDoc="0" locked="0" layoutInCell="1" allowOverlap="1">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bl>
    <w:p w:rsidR="00290E8D" w:rsidRPr="00F12320" w:rsidRDefault="006C0B0E" w:rsidP="00F12320">
      <w:pPr>
        <w:tabs>
          <w:tab w:val="left" w:pos="284"/>
        </w:tabs>
        <w:ind w:left="0" w:firstLine="0"/>
        <w:rPr>
          <w:rFonts w:ascii="Century Gothic" w:hAnsi="Century Gothic"/>
          <w:b/>
          <w:color w:val="FF0000"/>
          <w:sz w:val="20"/>
          <w:szCs w:val="20"/>
        </w:rPr>
      </w:pPr>
      <w:r>
        <w:rPr>
          <w:noProof/>
          <w:lang w:eastAsia="tr-TR"/>
        </w:rPr>
        <w:pict>
          <v:shape id="5-Nokta Yıldız 50" o:spid="_x0000_s1039" style="position:absolute;left:0;text-align:left;margin-left:-22.85pt;margin-top:3.35pt;width:11.25pt;height: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" path="m,47297r54574,l71438,,88301,47297r54574,l98724,76528r16864,47297l71438,94593,27287,123825,44151,76528,,47297xe" fillcolor="#152639 [964]" strokecolor="#243f60 [1604]" strokeweight="2pt">
            <v:fill color2="#4f81bd [3204]" rotate="t" angle="45" colors="0 #254872;.5 #3a6ba5;1 #4780c5" focus="100%" type="gradient"/>
            <v:path arrowok="t" o:connecttype="custom" o:connectlocs="0,47297;54574,47297;71438,0;88301,47297;142875,47297;98724,76528;115588,123825;71438,94593;27287,123825;44151,76528;0,47297" o:connectangles="0,0,0,0,0,0,0,0,0,0,0"/>
          </v:shape>
        </w:pict>
      </w:r>
      <w:r w:rsidR="001D5292">
        <w:rPr>
          <w:rFonts w:ascii="Century Gothic" w:hAnsi="Century Gothic"/>
          <w:b/>
          <w:color w:val="FF0000"/>
          <w:sz w:val="20"/>
          <w:szCs w:val="20"/>
        </w:rPr>
        <w:t>h</w:t>
      </w:r>
      <w:r w:rsidR="00F12320">
        <w:rPr>
          <w:rFonts w:ascii="Century Gothic" w:hAnsi="Century Gothic"/>
          <w:b/>
          <w:color w:val="FF0000"/>
          <w:sz w:val="20"/>
          <w:szCs w:val="20"/>
        </w:rPr>
        <w:t xml:space="preserve">) </w:t>
      </w:r>
      <w:r w:rsidR="00551C61" w:rsidRPr="00F12320">
        <w:rPr>
          <w:rFonts w:ascii="Century Gothic" w:hAnsi="Century Gothic"/>
          <w:b/>
          <w:color w:val="FF0000"/>
          <w:sz w:val="20"/>
          <w:szCs w:val="20"/>
        </w:rPr>
        <w:t>İ</w:t>
      </w:r>
      <w:r w:rsidR="007904CE" w:rsidRPr="00F12320">
        <w:rPr>
          <w:rFonts w:ascii="Century Gothic" w:hAnsi="Century Gothic"/>
          <w:b/>
          <w:color w:val="FF0000"/>
          <w:sz w:val="20"/>
          <w:szCs w:val="20"/>
        </w:rPr>
        <w:t>şletmelerin Ekonomik ve Mali Durumlarını Gösteren B</w:t>
      </w:r>
      <w:r w:rsidR="00BF63C5" w:rsidRPr="00F12320">
        <w:rPr>
          <w:rFonts w:ascii="Century Gothic" w:hAnsi="Century Gothic"/>
          <w:b/>
          <w:color w:val="FF0000"/>
          <w:sz w:val="20"/>
          <w:szCs w:val="20"/>
        </w:rPr>
        <w:t>elgeler:</w:t>
      </w:r>
    </w:p>
    <w:p w:rsidR="00BF63C5" w:rsidRPr="007813A9" w:rsidRDefault="006C0B0E" w:rsidP="00465E59">
      <w:pPr>
        <w:tabs>
          <w:tab w:val="left" w:pos="284"/>
        </w:tabs>
        <w:ind w:left="1096" w:firstLine="0"/>
        <w:rPr>
          <w:rFonts w:ascii="Century Gothic" w:hAnsi="Century Gothic" w:cs="Century Gothic"/>
          <w:color w:val="FF0000"/>
          <w:sz w:val="20"/>
          <w:szCs w:val="20"/>
          <w:u w:val="none"/>
        </w:rPr>
      </w:pPr>
      <w:r>
        <w:rPr>
          <w:rFonts w:ascii="Century Gothic" w:hAnsi="Century Gothic" w:cs="Century Gothic"/>
          <w:noProof/>
          <w:color w:val="FF0000"/>
          <w:sz w:val="20"/>
          <w:szCs w:val="20"/>
          <w:u w:val="none"/>
          <w:lang w:eastAsia="tr-TR"/>
        </w:rPr>
        <w:pict>
          <v:shapetype id="_x0000_t202" coordsize="21600,21600" o:spt="202" path="m,l,21600r21600,l21600,xe">
            <v:stroke joinstyle="miter"/>
            <v:path gradientshapeok="t" o:connecttype="rect"/>
          </v:shapetype>
          <v:shape id="Metin Kutusu 48" o:spid="_x0000_s1029" type="#_x0000_t202" style="position:absolute;left:0;text-align:left;margin-left:152.65pt;margin-top:1.1pt;width:14.25pt;height: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" fillcolor="white [3201]" strokeweight=".5pt">
            <v:path arrowok="t"/>
            <v:textbox>
              <w:txbxContent>
                <w:p w:rsidR="0009242B" w:rsidRDefault="0009242B">
                  <w:pPr>
                    <w:ind w:left="0"/>
                  </w:pPr>
                </w:p>
              </w:txbxContent>
            </v:textbox>
          </v:shape>
        </w:pict>
      </w:r>
      <w:r w:rsidR="007300F2">
        <w:rPr>
          <w:rFonts w:ascii="Century Gothic" w:hAnsi="Century Gothic" w:cs="Century Gothic"/>
          <w:color w:val="FF0000"/>
          <w:sz w:val="20"/>
          <w:szCs w:val="20"/>
          <w:u w:val="none"/>
        </w:rPr>
        <w:t>1</w:t>
      </w:r>
      <w:r w:rsidR="00465E59" w:rsidRPr="007813A9">
        <w:rPr>
          <w:rFonts w:ascii="Century Gothic" w:hAnsi="Century Gothic" w:cs="Century Gothic"/>
          <w:color w:val="FF0000"/>
          <w:sz w:val="20"/>
          <w:szCs w:val="20"/>
          <w:u w:val="none"/>
        </w:rPr>
        <w:t>.</w:t>
      </w:r>
      <w:r w:rsidR="00C35FB7" w:rsidRPr="007813A9">
        <w:rPr>
          <w:rFonts w:ascii="Century Gothic" w:hAnsi="Century Gothic" w:cs="Century Gothic"/>
          <w:color w:val="FF0000"/>
          <w:sz w:val="20"/>
          <w:szCs w:val="20"/>
          <w:u w:val="none"/>
        </w:rPr>
        <w:t>Şirket b</w:t>
      </w:r>
      <w:r w:rsidR="00BF63C5" w:rsidRPr="007813A9">
        <w:rPr>
          <w:rFonts w:ascii="Century Gothic" w:hAnsi="Century Gothic" w:cs="Century Gothic"/>
          <w:color w:val="FF0000"/>
          <w:sz w:val="20"/>
          <w:szCs w:val="20"/>
          <w:u w:val="none"/>
        </w:rPr>
        <w:t>ilançosu</w:t>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p>
    <w:p w:rsidR="006B021C" w:rsidRPr="007813A9" w:rsidRDefault="007300F2" w:rsidP="00465E59">
      <w:pPr>
        <w:tabs>
          <w:tab w:val="left" w:pos="284"/>
        </w:tabs>
        <w:ind w:left="1096" w:firstLine="0"/>
        <w:rPr>
          <w:rFonts w:ascii="Century Gothic" w:hAnsi="Century Gothic"/>
          <w:color w:val="FF0000"/>
          <w:sz w:val="20"/>
          <w:szCs w:val="20"/>
          <w:u w:val="none"/>
        </w:rPr>
      </w:pPr>
      <w:r>
        <w:rPr>
          <w:rFonts w:ascii="Century Gothic" w:hAnsi="Century Gothic"/>
          <w:color w:val="FF0000"/>
          <w:sz w:val="20"/>
          <w:szCs w:val="20"/>
          <w:u w:val="none"/>
        </w:rPr>
        <w:t>2</w:t>
      </w:r>
      <w:r w:rsidR="00465E59" w:rsidRPr="007813A9">
        <w:rPr>
          <w:rFonts w:ascii="Century Gothic" w:hAnsi="Century Gothic"/>
          <w:color w:val="FF0000"/>
          <w:sz w:val="20"/>
          <w:szCs w:val="20"/>
          <w:u w:val="none"/>
        </w:rPr>
        <w:t>.</w:t>
      </w:r>
      <w:r w:rsidR="00C35FB7" w:rsidRPr="007813A9">
        <w:rPr>
          <w:rFonts w:ascii="Century Gothic" w:hAnsi="Century Gothic"/>
          <w:color w:val="FF0000"/>
          <w:sz w:val="20"/>
          <w:szCs w:val="20"/>
          <w:u w:val="none"/>
        </w:rPr>
        <w:t>İ</w:t>
      </w:r>
      <w:r w:rsidR="00BF63C5" w:rsidRPr="007813A9">
        <w:rPr>
          <w:rFonts w:ascii="Century Gothic" w:hAnsi="Century Gothic"/>
          <w:color w:val="FF0000"/>
          <w:sz w:val="20"/>
          <w:szCs w:val="20"/>
          <w:u w:val="none"/>
        </w:rPr>
        <w:t xml:space="preserve">hale konusu alanındaki maksimum son üç mali yılın cirosunu gösteren </w:t>
      </w:r>
    </w:p>
    <w:p w:rsidR="00BF63C5" w:rsidRPr="007813A9" w:rsidRDefault="006C0B0E" w:rsidP="00465E59">
      <w:pPr>
        <w:tabs>
          <w:tab w:val="left" w:pos="284"/>
        </w:tabs>
        <w:ind w:left="1096" w:firstLine="0"/>
        <w:rPr>
          <w:rFonts w:ascii="Century Gothic" w:hAnsi="Century Gothic" w:cs="Century Gothic"/>
          <w:b/>
          <w:color w:val="FF0000"/>
          <w:sz w:val="20"/>
          <w:szCs w:val="20"/>
          <w:u w:val="none"/>
        </w:rPr>
      </w:pPr>
      <w:r>
        <w:rPr>
          <w:rFonts w:ascii="Century Gothic" w:hAnsi="Century Gothic"/>
          <w:noProof/>
          <w:color w:val="FF0000"/>
          <w:sz w:val="20"/>
          <w:szCs w:val="20"/>
          <w:u w:val="none"/>
          <w:lang w:eastAsia="tr-TR"/>
        </w:rPr>
        <w:pict>
          <v:shape id="5-Nokta Yıldız 51" o:spid="_x0000_s1038" style="position:absolute;left:0;text-align:left;margin-left:-22.1pt;margin-top:20.55pt;width:14.25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" path="m,50935r69127,l90488,r21360,50935l180975,50935,125050,82414r21362,50936l90488,101870,34563,133350,55925,82414,,50935xe" fillcolor="#4f81bd [3204]" strokecolor="#243f60 [1604]" strokeweight="2pt">
            <v:path arrowok="t" o:connecttype="custom" o:connectlocs="0,50935;69127,50935;90488,0;111848,50935;180975,50935;125050,82414;146412,133350;90488,101870;34563,133350;55925,82414;0,50935" o:connectangles="0,0,0,0,0,0,0,0,0,0,0"/>
          </v:shape>
        </w:pict>
      </w:r>
      <w:r>
        <w:rPr>
          <w:rFonts w:ascii="Century Gothic" w:hAnsi="Century Gothic"/>
          <w:noProof/>
          <w:color w:val="FF0000"/>
          <w:sz w:val="20"/>
          <w:szCs w:val="20"/>
          <w:u w:val="none"/>
          <w:lang w:eastAsia="tr-TR"/>
        </w:rPr>
        <w:pict>
          <v:shape id="Metin Kutusu 49" o:spid="_x0000_s1030" type="#_x0000_t202" style="position:absolute;left:0;text-align:left;margin-left:113.65pt;margin-top:.55pt;width:14.25pt;height: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" fillcolor="white [3201]" strokeweight=".5pt">
            <v:path arrowok="t"/>
            <v:textbox>
              <w:txbxContent>
                <w:p w:rsidR="0009242B" w:rsidRDefault="0009242B">
                  <w:pPr>
                    <w:ind w:left="0"/>
                  </w:pPr>
                </w:p>
              </w:txbxContent>
            </v:textbox>
          </v:shape>
        </w:pict>
      </w:r>
      <w:r w:rsidR="00BF63C5" w:rsidRPr="007813A9">
        <w:rPr>
          <w:rFonts w:ascii="Century Gothic" w:hAnsi="Century Gothic"/>
          <w:color w:val="FF0000"/>
          <w:sz w:val="20"/>
          <w:szCs w:val="20"/>
          <w:u w:val="none"/>
        </w:rPr>
        <w:t>bir belge</w:t>
      </w:r>
    </w:p>
    <w:p w:rsidR="00727E85" w:rsidRPr="007813A9" w:rsidRDefault="001D5292" w:rsidP="00DB01BF">
      <w:pPr>
        <w:tabs>
          <w:tab w:val="left" w:pos="284"/>
        </w:tabs>
        <w:ind w:left="0" w:firstLine="0"/>
        <w:rPr>
          <w:rFonts w:ascii="Century Gothic" w:hAnsi="Century Gothic"/>
          <w:b/>
          <w:iCs/>
          <w:color w:val="FF0000"/>
          <w:sz w:val="20"/>
          <w:szCs w:val="20"/>
          <w:u w:val="none"/>
        </w:rPr>
      </w:pPr>
      <w:r>
        <w:rPr>
          <w:rFonts w:ascii="Century Gothic" w:hAnsi="Century Gothic" w:cs="Century Gothic"/>
          <w:b/>
          <w:color w:val="FF0000"/>
          <w:sz w:val="20"/>
          <w:szCs w:val="20"/>
          <w:u w:val="none"/>
        </w:rPr>
        <w:t>ı</w:t>
      </w:r>
      <w:r w:rsidR="00DB01BF" w:rsidRPr="007813A9">
        <w:rPr>
          <w:rFonts w:ascii="Century Gothic" w:hAnsi="Century Gothic" w:cs="Century Gothic"/>
          <w:b/>
          <w:color w:val="FF0000"/>
          <w:sz w:val="20"/>
          <w:szCs w:val="20"/>
          <w:u w:val="none"/>
        </w:rPr>
        <w:t xml:space="preserve">) </w:t>
      </w:r>
      <w:r w:rsidR="00727E85" w:rsidRPr="007813A9">
        <w:rPr>
          <w:rFonts w:ascii="Century Gothic" w:hAnsi="Century Gothic" w:cs="Century Gothic"/>
          <w:b/>
          <w:color w:val="FF0000"/>
          <w:sz w:val="20"/>
          <w:szCs w:val="20"/>
          <w:u w:val="none"/>
        </w:rPr>
        <w:t xml:space="preserve">İşletmelerin </w:t>
      </w:r>
      <w:r w:rsidR="00727E85" w:rsidRPr="007813A9">
        <w:rPr>
          <w:rFonts w:ascii="Century Gothic" w:hAnsi="Century Gothic"/>
          <w:b/>
          <w:iCs/>
          <w:color w:val="FF0000"/>
          <w:sz w:val="20"/>
          <w:szCs w:val="20"/>
          <w:u w:val="none"/>
        </w:rPr>
        <w:t>Teknik ve Mesleki Becerilerini Gösteren Belgeler:</w:t>
      </w:r>
    </w:p>
    <w:p w:rsidR="00F0419F" w:rsidRPr="007813A9" w:rsidRDefault="006C0B0E" w:rsidP="00F0419F">
      <w:pPr>
        <w:pStyle w:val="ListeParagraf"/>
        <w:numPr>
          <w:ilvl w:val="2"/>
          <w:numId w:val="12"/>
        </w:numPr>
        <w:tabs>
          <w:tab w:val="left" w:pos="284"/>
        </w:tabs>
        <w:ind w:left="1276" w:hanging="142"/>
        <w:rPr>
          <w:rFonts w:ascii="Century Gothic" w:hAnsi="Century Gothic"/>
          <w:color w:val="FF0000"/>
          <w:sz w:val="20"/>
          <w:szCs w:val="20"/>
        </w:rPr>
      </w:pPr>
      <w:r>
        <w:rPr>
          <w:rFonts w:ascii="Century Gothic" w:hAnsi="Century Gothic"/>
          <w:noProof/>
          <w:color w:val="FF0000"/>
          <w:sz w:val="20"/>
          <w:szCs w:val="20"/>
          <w:lang w:eastAsia="tr-TR"/>
        </w:rPr>
        <w:pict>
          <v:shape id="Metin Kutusu 53" o:spid="_x0000_s1031" type="#_x0000_t202" style="position:absolute;left:0;text-align:left;margin-left:457.9pt;margin-top:27pt;width:12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" fillcolor="white [3201]" strokeweight=".5pt">
            <v:path arrowok="t"/>
            <v:textbox>
              <w:txbxContent>
                <w:p w:rsidR="0009242B" w:rsidRDefault="0009242B">
                  <w:pPr>
                    <w:ind w:left="0"/>
                  </w:pPr>
                </w:p>
              </w:txbxContent>
            </v:textbox>
          </v:shape>
        </w:pict>
      </w:r>
      <w:r w:rsidR="00F0419F" w:rsidRPr="007813A9">
        <w:rPr>
          <w:rFonts w:ascii="Century Gothic" w:hAnsi="Century Gothic"/>
          <w:color w:val="FF0000"/>
          <w:sz w:val="20"/>
          <w:szCs w:val="20"/>
        </w:rPr>
        <w:t xml:space="preserve">İktisadi işletmelerin kamuya veya özel sektöre gerçekleştirdiği </w:t>
      </w:r>
      <w:r w:rsidR="002A44A3" w:rsidRPr="007813A9">
        <w:rPr>
          <w:rFonts w:ascii="Century Gothic" w:hAnsi="Century Gothic"/>
          <w:color w:val="FF0000"/>
          <w:sz w:val="20"/>
          <w:szCs w:val="20"/>
        </w:rPr>
        <w:t>ihale konusu ile ilgili</w:t>
      </w:r>
      <w:r w:rsidR="00F0419F" w:rsidRPr="007813A9">
        <w:rPr>
          <w:rFonts w:ascii="Century Gothic" w:hAnsi="Century Gothic"/>
          <w:color w:val="FF0000"/>
          <w:sz w:val="20"/>
          <w:szCs w:val="20"/>
        </w:rPr>
        <w:t xml:space="preserve"> teslimatları, yetkili makam veya özel alıcılar tarafından hazırlanmış beyanlar ve/veya tasdik ed</w:t>
      </w:r>
      <w:r w:rsidR="00D80102" w:rsidRPr="007813A9">
        <w:rPr>
          <w:rFonts w:ascii="Century Gothic" w:hAnsi="Century Gothic"/>
          <w:color w:val="FF0000"/>
          <w:sz w:val="20"/>
          <w:szCs w:val="20"/>
        </w:rPr>
        <w:t>ilmiş teslimatların</w:t>
      </w:r>
      <w:r w:rsidR="00F0419F" w:rsidRPr="007813A9">
        <w:rPr>
          <w:rFonts w:ascii="Century Gothic" w:hAnsi="Century Gothic"/>
          <w:color w:val="FF0000"/>
          <w:sz w:val="20"/>
          <w:szCs w:val="20"/>
        </w:rPr>
        <w:t xml:space="preserve"> tarihlerini, bedellerini ve alıcıların isim listesini içeren belge</w:t>
      </w:r>
      <w:r w:rsidR="000128F0" w:rsidRPr="007813A9">
        <w:rPr>
          <w:rFonts w:ascii="Century Gothic" w:hAnsi="Century Gothic"/>
          <w:color w:val="FF0000"/>
          <w:sz w:val="20"/>
          <w:szCs w:val="20"/>
        </w:rPr>
        <w:t>ler</w:t>
      </w:r>
      <w:r w:rsidR="00F0419F" w:rsidRPr="007813A9">
        <w:rPr>
          <w:rFonts w:ascii="Century Gothic" w:hAnsi="Century Gothic"/>
          <w:color w:val="FF0000"/>
          <w:sz w:val="20"/>
          <w:szCs w:val="20"/>
        </w:rPr>
        <w:t xml:space="preserve">, </w:t>
      </w:r>
    </w:p>
    <w:tbl>
      <w:tblPr>
        <w:tblpPr w:leftFromText="180" w:rightFromText="180" w:horzAnchor="margin" w:tblpX="-130" w:tblpY="-480"/>
        <w:tblW w:w="9961" w:type="dxa"/>
        <w:tblLayout w:type="fixed"/>
        <w:tblCellMar>
          <w:left w:w="70" w:type="dxa"/>
          <w:right w:w="70" w:type="dxa"/>
        </w:tblCellMar>
        <w:tblLook w:val="00A0" w:firstRow="1" w:lastRow="0" w:firstColumn="1" w:lastColumn="0" w:noHBand="0" w:noVBand="0"/>
      </w:tblPr>
      <w:tblGrid>
        <w:gridCol w:w="9961"/>
      </w:tblGrid>
      <w:tr w:rsidR="00727E85" w:rsidRPr="007813A9" w:rsidTr="00727E85">
        <w:trPr>
          <w:trHeight w:val="297"/>
        </w:trPr>
        <w:tc>
          <w:tcPr>
            <w:tcW w:w="9961" w:type="dxa"/>
            <w:tcBorders>
              <w:top w:val="nil"/>
              <w:left w:val="nil"/>
              <w:bottom w:val="nil"/>
              <w:right w:val="nil"/>
            </w:tcBorders>
          </w:tcPr>
          <w:p w:rsidR="00727E85" w:rsidRPr="007813A9" w:rsidRDefault="00727E85" w:rsidP="00727E85">
            <w:pPr>
              <w:spacing w:after="0"/>
              <w:ind w:left="0" w:firstLine="0"/>
              <w:rPr>
                <w:rFonts w:ascii="Century Gothic" w:eastAsia="Times New Roman" w:hAnsi="Century Gothic" w:cs="Times New Roman"/>
                <w:color w:val="FF0000"/>
                <w:kern w:val="0"/>
                <w:sz w:val="20"/>
                <w:szCs w:val="20"/>
                <w:u w:val="none"/>
                <w:lang w:eastAsia="tr-TR"/>
              </w:rPr>
            </w:pPr>
          </w:p>
        </w:tc>
      </w:tr>
    </w:tbl>
    <w:p w:rsidR="00F232C6" w:rsidRPr="007813A9" w:rsidRDefault="006C0B0E" w:rsidP="00DB01BF">
      <w:pPr>
        <w:pStyle w:val="ListeParagraf"/>
        <w:numPr>
          <w:ilvl w:val="2"/>
          <w:numId w:val="12"/>
        </w:numPr>
        <w:tabs>
          <w:tab w:val="left" w:pos="284"/>
        </w:tabs>
        <w:ind w:left="1276"/>
        <w:rPr>
          <w:rFonts w:ascii="Century Gothic" w:hAnsi="Century Gothic" w:cs="Century Gothic"/>
          <w:color w:val="FF0000"/>
          <w:sz w:val="20"/>
          <w:szCs w:val="20"/>
        </w:rPr>
      </w:pPr>
      <w:r>
        <w:rPr>
          <w:rFonts w:ascii="Century Gothic" w:hAnsi="Century Gothic" w:cs="Century Gothic"/>
          <w:noProof/>
          <w:color w:val="FF0000"/>
          <w:sz w:val="20"/>
          <w:szCs w:val="20"/>
          <w:lang w:eastAsia="tr-TR"/>
        </w:rPr>
        <w:pict>
          <v:shape id="Metin Kutusu 198" o:spid="_x0000_s1032" type="#_x0000_t202" style="position:absolute;left:0;text-align:left;margin-left:161.65pt;margin-top:26.25pt;width:13.5pt;height: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" fillcolor="white [3201]" strokeweight=".5pt">
            <v:path arrowok="t"/>
            <v:textbox>
              <w:txbxContent>
                <w:p w:rsidR="0009242B" w:rsidRDefault="0009242B">
                  <w:pPr>
                    <w:ind w:left="0"/>
                  </w:pPr>
                </w:p>
              </w:txbxContent>
            </v:textbox>
          </v:shape>
        </w:pict>
      </w:r>
      <w:r w:rsidR="00F232C6" w:rsidRPr="007813A9">
        <w:rPr>
          <w:rFonts w:ascii="Century Gothic" w:hAnsi="Century Gothic" w:cs="Century Gothic"/>
          <w:color w:val="FF0000"/>
          <w:sz w:val="20"/>
          <w:szCs w:val="20"/>
        </w:rPr>
        <w:t>İlgili şartname veya standartlara uygun olarak tanımlanan ürünlerin uygunluğunu göste</w:t>
      </w:r>
      <w:r w:rsidR="008A3F04" w:rsidRPr="007813A9">
        <w:rPr>
          <w:rFonts w:ascii="Century Gothic" w:hAnsi="Century Gothic" w:cs="Century Gothic"/>
          <w:color w:val="FF0000"/>
          <w:sz w:val="20"/>
          <w:szCs w:val="20"/>
        </w:rPr>
        <w:t>ren resmi enstitüler veya yetkili</w:t>
      </w:r>
      <w:r w:rsidR="00F232C6" w:rsidRPr="007813A9">
        <w:rPr>
          <w:rFonts w:ascii="Century Gothic" w:hAnsi="Century Gothic" w:cs="Century Gothic"/>
          <w:color w:val="FF0000"/>
          <w:sz w:val="20"/>
          <w:szCs w:val="20"/>
        </w:rPr>
        <w:t xml:space="preserve"> resmi kalite kontrol hizmetleri tarafından verilen sertifikalar.</w:t>
      </w:r>
    </w:p>
    <w:p w:rsidR="00290E8D" w:rsidRPr="00DB01BF" w:rsidRDefault="00EC09E3" w:rsidP="00BF63C5">
      <w:pPr>
        <w:tabs>
          <w:tab w:val="left" w:pos="566"/>
        </w:tabs>
        <w:ind w:left="252" w:firstLine="0"/>
        <w:rPr>
          <w:rFonts w:ascii="Century Gothic" w:hAnsi="Century Gothic" w:cs="Century Gothic"/>
          <w:color w:val="000000"/>
          <w:sz w:val="20"/>
          <w:szCs w:val="20"/>
          <w:u w:val="none"/>
        </w:rPr>
      </w:pPr>
      <w:r>
        <w:rPr>
          <w:rFonts w:ascii="Century Gothic" w:hAnsi="Century Gothic" w:cs="Century Gothic"/>
          <w:b/>
          <w:bCs/>
          <w:color w:val="000000"/>
          <w:sz w:val="20"/>
          <w:szCs w:val="20"/>
          <w:u w:val="none"/>
        </w:rPr>
        <w:t>8.2</w:t>
      </w:r>
      <w:r w:rsidR="00BF63C5" w:rsidRPr="00DB01BF">
        <w:rPr>
          <w:rFonts w:ascii="Century Gothic" w:hAnsi="Century Gothic" w:cs="Century Gothic"/>
          <w:b/>
          <w:bCs/>
          <w:color w:val="000000"/>
          <w:sz w:val="20"/>
          <w:szCs w:val="20"/>
          <w:u w:val="none"/>
        </w:rPr>
        <w:t>.</w:t>
      </w:r>
      <w:r w:rsidR="00290E8D" w:rsidRPr="00DB01BF">
        <w:rPr>
          <w:rFonts w:ascii="Century Gothic" w:hAnsi="Century Gothic" w:cs="Century Gothic"/>
          <w:b/>
          <w:bCs/>
          <w:color w:val="000000"/>
          <w:sz w:val="20"/>
          <w:szCs w:val="20"/>
          <w:u w:val="none"/>
        </w:rPr>
        <w:t>Belgelerin Sunuluş Şekli:</w:t>
      </w:r>
    </w:p>
    <w:p w:rsidR="00290E8D" w:rsidRPr="00DB01BF" w:rsidRDefault="00DB01BF" w:rsidP="004E16A6">
      <w:pPr>
        <w:tabs>
          <w:tab w:val="left" w:pos="566"/>
        </w:tabs>
        <w:ind w:left="284" w:firstLine="567"/>
        <w:rPr>
          <w:rFonts w:ascii="Century Gothic" w:hAnsi="Century Gothic" w:cs="Century Gothic"/>
          <w:b/>
          <w:bCs/>
          <w:color w:val="000000"/>
          <w:sz w:val="20"/>
          <w:szCs w:val="20"/>
          <w:u w:val="none"/>
        </w:rPr>
      </w:pPr>
      <w:r w:rsidRPr="00DB01BF">
        <w:rPr>
          <w:rFonts w:ascii="Century Gothic" w:hAnsi="Century Gothic" w:cs="Century Gothic"/>
          <w:b/>
          <w:color w:val="000000"/>
          <w:sz w:val="20"/>
          <w:szCs w:val="20"/>
          <w:u w:val="none"/>
        </w:rPr>
        <w:t xml:space="preserve">a) </w:t>
      </w:r>
      <w:r w:rsidR="00FC54C2" w:rsidRPr="00DB01BF">
        <w:rPr>
          <w:rFonts w:ascii="Century Gothic" w:hAnsi="Century Gothic" w:cs="Century Gothic"/>
          <w:color w:val="000000"/>
          <w:sz w:val="20"/>
          <w:szCs w:val="20"/>
          <w:u w:val="none"/>
        </w:rPr>
        <w:t>Katılımcılar</w:t>
      </w:r>
      <w:r w:rsidR="00290E8D" w:rsidRPr="00DB01BF">
        <w:rPr>
          <w:rFonts w:ascii="Century Gothic" w:hAnsi="Century Gothic" w:cs="Century Gothic"/>
          <w:color w:val="000000"/>
          <w:sz w:val="20"/>
          <w:szCs w:val="20"/>
          <w:u w:val="none"/>
        </w:rPr>
        <w:t xml:space="preserve">, </w:t>
      </w:r>
      <w:r w:rsidR="00290E8D" w:rsidRPr="00DB01BF">
        <w:rPr>
          <w:rFonts w:ascii="Century Gothic" w:hAnsi="Century Gothic" w:cs="Century Gothic"/>
          <w:b/>
          <w:bCs/>
          <w:color w:val="000000"/>
          <w:sz w:val="20"/>
          <w:szCs w:val="20"/>
          <w:u w:val="none"/>
        </w:rPr>
        <w:t xml:space="preserve">yukarıdaki 8.1. maddesinin a, b ve c </w:t>
      </w:r>
      <w:r w:rsidR="004B6361" w:rsidRPr="00DB01BF">
        <w:rPr>
          <w:rFonts w:ascii="Century Gothic" w:hAnsi="Century Gothic" w:cs="Century Gothic"/>
          <w:b/>
          <w:bCs/>
          <w:color w:val="000000"/>
          <w:sz w:val="20"/>
          <w:szCs w:val="20"/>
          <w:u w:val="none"/>
        </w:rPr>
        <w:t>bentlerinde</w:t>
      </w:r>
      <w:r w:rsidR="00290E8D" w:rsidRPr="00DB01BF">
        <w:rPr>
          <w:rFonts w:ascii="Century Gothic" w:hAnsi="Century Gothic" w:cs="Century Gothic"/>
          <w:b/>
          <w:bCs/>
          <w:color w:val="000000"/>
          <w:sz w:val="20"/>
          <w:szCs w:val="20"/>
          <w:u w:val="none"/>
        </w:rPr>
        <w:t xml:space="preserve"> sayılan belgelerin asıllarını</w:t>
      </w:r>
      <w:r w:rsidR="00290E8D" w:rsidRPr="00DB01BF">
        <w:rPr>
          <w:rFonts w:ascii="Century Gothic" w:hAnsi="Century Gothic" w:cs="Century Gothic"/>
          <w:color w:val="000000"/>
          <w:sz w:val="20"/>
          <w:szCs w:val="20"/>
          <w:u w:val="none"/>
        </w:rPr>
        <w:t xml:space="preserve"> diğer belgelerin ise asılları ve/veya aslına uygunluğu tasdik memuru veya Merkezi İhale Komisyonu tarafından onaylanmış örneklerini teklif dosyasında sunmak zorundadır.</w:t>
      </w:r>
    </w:p>
    <w:p w:rsidR="00290E8D" w:rsidRDefault="004E16A6" w:rsidP="004E16A6">
      <w:pPr>
        <w:tabs>
          <w:tab w:val="left" w:pos="566"/>
        </w:tabs>
        <w:ind w:left="284" w:firstLine="425"/>
        <w:rPr>
          <w:rFonts w:ascii="Century Gothic" w:hAnsi="Century Gothic" w:cs="Century Gothic"/>
          <w:sz w:val="20"/>
          <w:szCs w:val="20"/>
          <w:u w:val="none"/>
        </w:rPr>
      </w:pPr>
      <w:r>
        <w:rPr>
          <w:rFonts w:ascii="Century Gothic" w:hAnsi="Century Gothic" w:cs="Century Gothic"/>
          <w:b/>
          <w:sz w:val="20"/>
          <w:szCs w:val="20"/>
          <w:u w:val="none"/>
        </w:rPr>
        <w:t xml:space="preserve">   b) </w:t>
      </w:r>
      <w:r w:rsidR="001D74CA">
        <w:rPr>
          <w:rFonts w:ascii="Century Gothic" w:hAnsi="Century Gothic" w:cs="Century Gothic"/>
          <w:sz w:val="20"/>
          <w:szCs w:val="20"/>
          <w:u w:val="none"/>
        </w:rPr>
        <w:t>İmza sirküleri veya i</w:t>
      </w:r>
      <w:r w:rsidR="00290E8D" w:rsidRPr="00DB01BF">
        <w:rPr>
          <w:rFonts w:ascii="Century Gothic" w:hAnsi="Century Gothic" w:cs="Century Gothic"/>
          <w:sz w:val="20"/>
          <w:szCs w:val="20"/>
          <w:u w:val="none"/>
        </w:rPr>
        <w:t xml:space="preserve">mza beyannamesi sunan </w:t>
      </w:r>
      <w:r w:rsidR="001D74CA">
        <w:rPr>
          <w:rFonts w:ascii="Century Gothic" w:hAnsi="Century Gothic" w:cs="Century Gothic"/>
          <w:sz w:val="20"/>
          <w:szCs w:val="20"/>
          <w:u w:val="none"/>
        </w:rPr>
        <w:t>k</w:t>
      </w:r>
      <w:r w:rsidR="00FC54C2" w:rsidRPr="00DB01BF">
        <w:rPr>
          <w:rFonts w:ascii="Century Gothic" w:hAnsi="Century Gothic" w:cs="Century Gothic"/>
          <w:sz w:val="20"/>
          <w:szCs w:val="20"/>
          <w:u w:val="none"/>
        </w:rPr>
        <w:t>atılımcılar</w:t>
      </w:r>
      <w:r w:rsidR="0000255B">
        <w:rPr>
          <w:rFonts w:ascii="Century Gothic" w:hAnsi="Century Gothic" w:cs="Century Gothic"/>
          <w:sz w:val="20"/>
          <w:szCs w:val="20"/>
          <w:u w:val="none"/>
        </w:rPr>
        <w:t>ı</w:t>
      </w:r>
      <w:r w:rsidR="00290E8D" w:rsidRPr="00DB01BF">
        <w:rPr>
          <w:rFonts w:ascii="Century Gothic" w:hAnsi="Century Gothic" w:cs="Century Gothic"/>
          <w:sz w:val="20"/>
          <w:szCs w:val="20"/>
          <w:u w:val="none"/>
        </w:rPr>
        <w:t>n ihale için yetkilendirecekle</w:t>
      </w:r>
      <w:r w:rsidR="001D74CA">
        <w:rPr>
          <w:rFonts w:ascii="Century Gothic" w:hAnsi="Century Gothic" w:cs="Century Gothic"/>
          <w:sz w:val="20"/>
          <w:szCs w:val="20"/>
          <w:u w:val="none"/>
        </w:rPr>
        <w:t>ri kişiler için vereceği yetki b</w:t>
      </w:r>
      <w:r w:rsidR="0000255B">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sidR="001D74CA">
        <w:rPr>
          <w:rFonts w:ascii="Century Gothic" w:hAnsi="Century Gothic" w:cs="Century Gothic"/>
          <w:sz w:val="20"/>
          <w:szCs w:val="20"/>
          <w:u w:val="none"/>
        </w:rPr>
        <w:t>rektörlerinin yetki b</w:t>
      </w:r>
      <w:r w:rsidR="004B6361" w:rsidRPr="00DB01BF">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 xml:space="preserve">nde imzalarının olması şarttır. Eksik imzalı  yetki beyannamesi sunan </w:t>
      </w:r>
      <w:r w:rsidR="004B6361" w:rsidRPr="00DB01BF">
        <w:rPr>
          <w:rFonts w:ascii="Century Gothic" w:hAnsi="Century Gothic" w:cs="Century Gothic"/>
          <w:sz w:val="20"/>
          <w:szCs w:val="20"/>
          <w:u w:val="none"/>
        </w:rPr>
        <w:t>katılımcıların</w:t>
      </w:r>
      <w:r w:rsidR="00290E8D" w:rsidRPr="00DB01BF">
        <w:rPr>
          <w:rFonts w:ascii="Century Gothic" w:hAnsi="Century Gothic" w:cs="Century Gothic"/>
          <w:sz w:val="20"/>
          <w:szCs w:val="20"/>
          <w:u w:val="none"/>
        </w:rPr>
        <w:t xml:space="preserve"> teklifi geçersiz sayılacaktır.</w:t>
      </w:r>
    </w:p>
    <w:p w:rsidR="00F828D7" w:rsidRPr="00F828D7" w:rsidRDefault="00F828D7" w:rsidP="00F828D7">
      <w:pPr>
        <w:tabs>
          <w:tab w:val="left" w:pos="566"/>
        </w:tabs>
        <w:rPr>
          <w:rFonts w:ascii="Century Gothic" w:hAnsi="Century Gothic" w:cs="Century Gothic"/>
          <w:b/>
          <w:bCs/>
          <w:color w:val="000000"/>
          <w:sz w:val="20"/>
          <w:szCs w:val="20"/>
        </w:rPr>
      </w:pPr>
      <w:r w:rsidRPr="00F828D7">
        <w:rPr>
          <w:rFonts w:ascii="Century Gothic" w:hAnsi="Century Gothic" w:cs="Century Gothic"/>
          <w:b/>
          <w:bCs/>
          <w:color w:val="000000"/>
          <w:sz w:val="20"/>
          <w:szCs w:val="20"/>
        </w:rPr>
        <w:t>c)Teklifin geçersiz sayılma nedenleri:</w:t>
      </w:r>
    </w:p>
    <w:p w:rsidR="00290E8D" w:rsidRDefault="00F828D7" w:rsidP="00F828D7">
      <w:pPr>
        <w:pStyle w:val="ListeParagraf"/>
        <w:tabs>
          <w:tab w:val="left" w:pos="566"/>
        </w:tabs>
        <w:ind w:left="284" w:firstLine="567"/>
        <w:rPr>
          <w:rFonts w:ascii="Century Gothic" w:hAnsi="Century Gothic" w:cs="Century Gothic"/>
          <w:b/>
          <w:bCs/>
          <w:color w:val="000000"/>
          <w:sz w:val="20"/>
          <w:szCs w:val="20"/>
        </w:rPr>
      </w:pPr>
      <w:r w:rsidRPr="00F828D7">
        <w:rPr>
          <w:rFonts w:ascii="Century Gothic" w:hAnsi="Century Gothic" w:cs="Century Gothic"/>
          <w:b/>
          <w:bCs/>
          <w:color w:val="000000"/>
          <w:sz w:val="20"/>
          <w:szCs w:val="20"/>
        </w:rPr>
        <w:t>Bu şartnamede 8.1. maddesinde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katılımcıların teklifleri hiç olmadığı şeklinde işlem görür, geçersiz sayılır ve teklif okunmadan değerlendirme dışı bırakılır. Bir teklifin okunması esnasında ve/veya okunduktan sonra yukarıda belirtilen herhangi bir eksikliğin saptanması halinde de teklif değerlendirme dışı bırakılır.</w:t>
      </w:r>
    </w:p>
    <w:p w:rsidR="00A3723A" w:rsidRPr="006755CA" w:rsidRDefault="00A3723A" w:rsidP="00F828D7">
      <w:pPr>
        <w:pStyle w:val="ListeParagraf"/>
        <w:tabs>
          <w:tab w:val="left" w:pos="566"/>
        </w:tabs>
        <w:ind w:left="284" w:firstLine="567"/>
        <w:rPr>
          <w:rFonts w:ascii="Century Gothic" w:hAnsi="Century Gothic" w:cs="Century Gothic"/>
          <w:b/>
          <w:bCs/>
          <w:color w:val="000000"/>
          <w:sz w:val="20"/>
          <w:szCs w:val="20"/>
        </w:rPr>
      </w:pPr>
    </w:p>
    <w:p w:rsidR="00AD76DB" w:rsidRDefault="006C0B0E" w:rsidP="00AD76DB">
      <w:pPr>
        <w:ind w:left="851" w:hanging="142"/>
        <w:rPr>
          <w:rFonts w:ascii="Times New Roman" w:hAnsi="Times New Roman" w:cs="Times New Roman"/>
          <w:b/>
          <w:bCs/>
          <w:i/>
          <w:color w:val="FF0000"/>
          <w:sz w:val="24"/>
          <w:szCs w:val="24"/>
          <w:u w:val="single"/>
        </w:rPr>
      </w:pPr>
      <w:r>
        <w:rPr>
          <w:rFonts w:ascii="Times New Roman" w:hAnsi="Times New Roman" w:cs="Times New Roman"/>
          <w:b/>
          <w:bCs/>
          <w:noProof/>
          <w:color w:val="FF0000"/>
          <w:sz w:val="20"/>
          <w:szCs w:val="20"/>
          <w:u w:val="none"/>
          <w:lang w:eastAsia="tr-TR"/>
        </w:rPr>
        <w:pict>
          <v:shape id="5-Nokta Yıldız 199" o:spid="_x0000_s1037" style="position:absolute;left:0;text-align:left;margin-left:12.4pt;margin-top:3.45pt;width:11.2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" path="m,61850r54574,l71438,,88301,61850r54574,l98724,100075r16864,61850l71438,123699,27287,161925,44151,100075,,61850xe" fillcolor="#4f81bd [3204]" strokecolor="#243f60 [1604]" strokeweight="2pt">
            <v:path arrowok="t" o:connecttype="custom" o:connectlocs="0,61850;54574,61850;71438,0;88301,61850;142875,61850;98724,100075;115588,161925;71438,123699;27287,161925;44151,100075;0,61850" o:connectangles="0,0,0,0,0,0,0,0,0,0,0"/>
          </v:shape>
        </w:pict>
      </w:r>
      <w:r w:rsidR="001D5292">
        <w:rPr>
          <w:rFonts w:ascii="Times New Roman" w:hAnsi="Times New Roman" w:cs="Times New Roman"/>
          <w:b/>
          <w:bCs/>
          <w:i/>
          <w:color w:val="FF0000"/>
          <w:sz w:val="24"/>
          <w:szCs w:val="24"/>
          <w:u w:val="single"/>
        </w:rPr>
        <w:t>“h ve ı</w:t>
      </w:r>
      <w:r w:rsidR="00AD76DB" w:rsidRPr="007813A9">
        <w:rPr>
          <w:rFonts w:ascii="Times New Roman" w:hAnsi="Times New Roman" w:cs="Times New Roman"/>
          <w:b/>
          <w:bCs/>
          <w:i/>
          <w:color w:val="FF0000"/>
          <w:sz w:val="24"/>
          <w:szCs w:val="24"/>
          <w:u w:val="single"/>
        </w:rPr>
        <w:t xml:space="preserve"> maddelerindeki belgeler ihale konusuna ilişkin olarak, idareler tarafından istenebilecektir. İstenilen belgelerin karşısındaki kutuya “ Z “ harfi konulacaktır. “ Z “ harfinin bulunduğu maddelerdeki belgelerin katılımcılar tarafından sunulması zorunludur.</w:t>
      </w:r>
    </w:p>
    <w:p w:rsidR="00E86D57" w:rsidRPr="007813A9" w:rsidRDefault="00E86D57" w:rsidP="00AD76DB">
      <w:pPr>
        <w:ind w:left="851" w:hanging="142"/>
        <w:rPr>
          <w:rFonts w:ascii="Times New Roman" w:hAnsi="Times New Roman" w:cs="Times New Roman"/>
          <w:b/>
          <w:bCs/>
          <w:i/>
          <w:color w:val="FF0000"/>
          <w:sz w:val="24"/>
          <w:szCs w:val="24"/>
          <w:u w:val="single"/>
        </w:rPr>
      </w:pPr>
    </w:p>
    <w:p w:rsidR="00A3723A" w:rsidRPr="00A3723A" w:rsidRDefault="00A3723A" w:rsidP="00AD76DB">
      <w:pPr>
        <w:ind w:left="851" w:hanging="142"/>
        <w:rPr>
          <w:rFonts w:ascii="Times New Roman" w:hAnsi="Times New Roman" w:cs="Times New Roman"/>
          <w:b/>
          <w:bCs/>
          <w:sz w:val="20"/>
          <w:szCs w:val="20"/>
          <w:u w:val="none"/>
        </w:rPr>
      </w:pPr>
    </w:p>
    <w:p w:rsidR="00290E8D" w:rsidRPr="00DB01BF" w:rsidRDefault="00261E46" w:rsidP="00DB01BF">
      <w:pPr>
        <w:pStyle w:val="ListeParagraf"/>
        <w:numPr>
          <w:ilvl w:val="0"/>
          <w:numId w:val="3"/>
        </w:numPr>
        <w:rPr>
          <w:rFonts w:ascii="Century Gothic" w:hAnsi="Century Gothic" w:cs="Century Gothic"/>
          <w:b/>
          <w:bCs/>
          <w:sz w:val="20"/>
          <w:szCs w:val="20"/>
        </w:rPr>
      </w:pPr>
      <w:r>
        <w:rPr>
          <w:rFonts w:ascii="Century Gothic" w:hAnsi="Century Gothic" w:cs="Century Gothic"/>
          <w:b/>
          <w:bCs/>
          <w:color w:val="000000"/>
          <w:sz w:val="20"/>
          <w:szCs w:val="20"/>
        </w:rPr>
        <w:t>İhale Katılım Şartı Olan ve Teklifin Esasını O</w:t>
      </w:r>
      <w:r w:rsidR="00290E8D" w:rsidRPr="00DB01BF">
        <w:rPr>
          <w:rFonts w:ascii="Century Gothic" w:hAnsi="Century Gothic" w:cs="Century Gothic"/>
          <w:b/>
          <w:bCs/>
          <w:color w:val="000000"/>
          <w:sz w:val="20"/>
          <w:szCs w:val="20"/>
        </w:rPr>
        <w:t>luşturan Bilgiler</w:t>
      </w:r>
    </w:p>
    <w:p w:rsidR="00290E8D" w:rsidRPr="00D26052" w:rsidRDefault="00261E46" w:rsidP="00DB01BF">
      <w:pPr>
        <w:pStyle w:val="ListeParagraf"/>
        <w:numPr>
          <w:ilvl w:val="1"/>
          <w:numId w:val="3"/>
        </w:numPr>
        <w:rPr>
          <w:rFonts w:ascii="Century Gothic" w:hAnsi="Century Gothic" w:cs="Century Gothic"/>
          <w:b/>
          <w:bCs/>
          <w:sz w:val="20"/>
          <w:szCs w:val="20"/>
        </w:rPr>
      </w:pPr>
      <w:r>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736C30">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bilgileri</w:t>
      </w:r>
      <w:r>
        <w:rPr>
          <w:rFonts w:ascii="Century Gothic" w:hAnsi="Century Gothic" w:cs="Century Gothic"/>
          <w:color w:val="000000"/>
          <w:sz w:val="20"/>
          <w:szCs w:val="20"/>
        </w:rPr>
        <w:t xml:space="preserve"> teklif dosyalarındaki ihale katılım b</w:t>
      </w:r>
      <w:r w:rsidR="00290E8D" w:rsidRPr="006755CA">
        <w:rPr>
          <w:rFonts w:ascii="Century Gothic" w:hAnsi="Century Gothic" w:cs="Century Gothic"/>
          <w:color w:val="000000"/>
          <w:sz w:val="20"/>
          <w:szCs w:val="20"/>
        </w:rPr>
        <w:t>eyannamesinde beyan etmeleri zorunludur.</w:t>
      </w:r>
    </w:p>
    <w:tbl>
      <w:tblPr>
        <w:tblW w:w="8513" w:type="dxa"/>
        <w:tblInd w:w="-34" w:type="dxa"/>
        <w:tblLayout w:type="fixed"/>
        <w:tblLook w:val="00A0" w:firstRow="1" w:lastRow="0" w:firstColumn="1" w:lastColumn="0" w:noHBand="0" w:noVBand="0"/>
      </w:tblPr>
      <w:tblGrid>
        <w:gridCol w:w="502"/>
        <w:gridCol w:w="7088"/>
        <w:gridCol w:w="923"/>
      </w:tblGrid>
      <w:tr w:rsidR="00290E8D" w:rsidRPr="00327EA5" w:rsidTr="00490B75">
        <w:trPr>
          <w:trHeight w:val="559"/>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853748" w:rsidP="00490B75">
            <w:pPr>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Genel</w:t>
            </w:r>
            <w:r w:rsidR="0000255B">
              <w:rPr>
                <w:rFonts w:ascii="Century Gothic" w:hAnsi="Century Gothic" w:cs="Century Gothic"/>
                <w:kern w:val="0"/>
                <w:sz w:val="20"/>
                <w:szCs w:val="20"/>
                <w:u w:val="none"/>
                <w:lang w:eastAsia="tr-TR"/>
              </w:rPr>
              <w:t>-</w:t>
            </w:r>
            <w:r w:rsidR="00261E46">
              <w:rPr>
                <w:rFonts w:ascii="Century Gothic" w:hAnsi="Century Gothic" w:cs="Century Gothic"/>
                <w:color w:val="000000"/>
                <w:kern w:val="0"/>
                <w:sz w:val="20"/>
                <w:szCs w:val="20"/>
                <w:u w:val="none"/>
                <w:lang w:eastAsia="tr-TR"/>
              </w:rPr>
              <w:t>idari ve t</w:t>
            </w:r>
            <w:r w:rsidR="00290E8D" w:rsidRPr="00327EA5">
              <w:rPr>
                <w:rFonts w:ascii="Century Gothic" w:hAnsi="Century Gothic" w:cs="Century Gothic"/>
                <w:color w:val="000000"/>
                <w:kern w:val="0"/>
                <w:sz w:val="20"/>
                <w:szCs w:val="20"/>
                <w:u w:val="none"/>
                <w:lang w:eastAsia="tr-TR"/>
              </w:rPr>
              <w:t>eknik şartnameler, varsa zeyilnameler okunup incelenip anlaşıldıktan sonra teklif dosyasının sunulduğuna dair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3392" behindDoc="0" locked="0" layoutInCell="1" allowOverlap="1">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32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Mali yıla ait meslek odasına kayıt b</w:t>
            </w:r>
            <w:r w:rsidR="00290E8D" w:rsidRPr="00327EA5">
              <w:rPr>
                <w:rFonts w:ascii="Century Gothic" w:hAnsi="Century Gothic" w:cs="Century Gothic"/>
                <w:kern w:val="0"/>
                <w:sz w:val="20"/>
                <w:szCs w:val="20"/>
                <w:u w:val="none"/>
                <w:lang w:eastAsia="tr-TR"/>
              </w:rPr>
              <w:t>elgesi bilgileri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6464" behindDoc="0" locked="0" layoutInCell="1" allowOverlap="1">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51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Çalışma d</w:t>
            </w:r>
            <w:r w:rsidR="00290E8D" w:rsidRPr="00327EA5">
              <w:rPr>
                <w:rFonts w:ascii="Century Gothic" w:hAnsi="Century Gothic" w:cs="Century Gothic"/>
                <w:kern w:val="0"/>
                <w:sz w:val="20"/>
                <w:szCs w:val="20"/>
                <w:u w:val="none"/>
                <w:lang w:eastAsia="tr-TR"/>
              </w:rPr>
              <w:t>airesinden yasaklı olmadığına dair, tekliflerin açı</w:t>
            </w:r>
            <w:r>
              <w:rPr>
                <w:rFonts w:ascii="Century Gothic" w:hAnsi="Century Gothic" w:cs="Century Gothic"/>
                <w:kern w:val="0"/>
                <w:sz w:val="20"/>
                <w:szCs w:val="20"/>
                <w:u w:val="none"/>
                <w:lang w:eastAsia="tr-TR"/>
              </w:rPr>
              <w:t>ldığı tarihte geçerliliği olan ihaleye katılım b</w:t>
            </w:r>
            <w:r w:rsidR="00290E8D" w:rsidRPr="00327EA5">
              <w:rPr>
                <w:rFonts w:ascii="Century Gothic" w:hAnsi="Century Gothic" w:cs="Century Gothic"/>
                <w:kern w:val="0"/>
                <w:sz w:val="20"/>
                <w:szCs w:val="20"/>
                <w:u w:val="none"/>
                <w:lang w:eastAsia="tr-TR"/>
              </w:rPr>
              <w:t>elgesi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5440" behindDoc="0" locked="0" layoutInCell="1" allowOverlap="1">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Gelir ve vergi d</w:t>
            </w:r>
            <w:r w:rsidR="00290E8D" w:rsidRPr="00327EA5">
              <w:rPr>
                <w:rFonts w:ascii="Century Gothic" w:hAnsi="Century Gothic" w:cs="Century Gothic"/>
                <w:kern w:val="0"/>
                <w:sz w:val="20"/>
                <w:szCs w:val="20"/>
                <w:u w:val="none"/>
                <w:lang w:eastAsia="tr-TR"/>
              </w:rPr>
              <w:t>airesinden, tekliflerin açı</w:t>
            </w:r>
            <w:r>
              <w:rPr>
                <w:rFonts w:ascii="Century Gothic" w:hAnsi="Century Gothic" w:cs="Century Gothic"/>
                <w:kern w:val="0"/>
                <w:sz w:val="20"/>
                <w:szCs w:val="20"/>
                <w:u w:val="none"/>
                <w:lang w:eastAsia="tr-TR"/>
              </w:rPr>
              <w:t>ldığı tarihte geçerliliği olan vergi güvenlik b</w:t>
            </w:r>
            <w:r w:rsidR="00290E8D" w:rsidRPr="00327EA5">
              <w:rPr>
                <w:rFonts w:ascii="Century Gothic" w:hAnsi="Century Gothic" w:cs="Century Gothic"/>
                <w:kern w:val="0"/>
                <w:sz w:val="20"/>
                <w:szCs w:val="20"/>
                <w:u w:val="none"/>
                <w:lang w:eastAsia="tr-TR"/>
              </w:rPr>
              <w:t>elgesi (borcu  yoktur veya borcu yapılandırmıştır yazısı)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4416" behindDoc="0" locked="0" layoutInCell="1" allowOverlap="1">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690"/>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Sosyal sigortalar d</w:t>
            </w:r>
            <w:r w:rsidR="00290E8D" w:rsidRPr="00327EA5">
              <w:rPr>
                <w:rFonts w:ascii="Century Gothic" w:hAnsi="Century Gothic" w:cs="Century Gothic"/>
                <w:kern w:val="0"/>
                <w:sz w:val="20"/>
                <w:szCs w:val="20"/>
                <w:u w:val="none"/>
                <w:lang w:eastAsia="tr-TR"/>
              </w:rPr>
              <w:t>airesinden, tekliflerin açıldığı tarihte geçerliliği olan yükümlülüğü (borcu yoktur veya borcu yapılandırılmıştır) bilgisinin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51584" behindDoc="0" locked="0" layoutInCell="1" allowOverlap="1">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Default="00BF1E6A" w:rsidP="00490B75">
            <w:pPr>
              <w:spacing w:after="0"/>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İhtiyat  s</w:t>
            </w:r>
            <w:r w:rsidR="00290E8D" w:rsidRPr="00327EA5">
              <w:rPr>
                <w:rFonts w:ascii="Century Gothic" w:hAnsi="Century Gothic" w:cs="Century Gothic"/>
                <w:kern w:val="0"/>
                <w:sz w:val="20"/>
                <w:szCs w:val="20"/>
                <w:u w:val="none"/>
                <w:lang w:eastAsia="tr-TR"/>
              </w:rPr>
              <w:t>andığından, tekliflerin açıldığı tarihte geçerliliği olan yükümlülüğü (borcu yoktur veya borcu yapılandırılmıştır) bilgisinin beyanı</w:t>
            </w:r>
          </w:p>
          <w:p w:rsidR="0036753F" w:rsidRPr="00327EA5" w:rsidRDefault="0036753F" w:rsidP="00725F36">
            <w:pPr>
              <w:spacing w:after="0"/>
              <w:ind w:left="34" w:hanging="360"/>
              <w:jc w:val="left"/>
              <w:rPr>
                <w:rFonts w:ascii="Century Gothic" w:hAnsi="Century Gothic" w:cs="Century Gothic"/>
                <w:kern w:val="0"/>
                <w:sz w:val="20"/>
                <w:szCs w:val="20"/>
                <w:u w:val="none"/>
                <w:lang w:eastAsia="tr-TR"/>
              </w:rPr>
            </w:pP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54656" behindDoc="0" locked="0" layoutInCell="1" allowOverlap="1">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911841" w:rsidRPr="00327EA5" w:rsidTr="00490B75">
        <w:trPr>
          <w:trHeight w:val="736"/>
        </w:trPr>
        <w:tc>
          <w:tcPr>
            <w:tcW w:w="502" w:type="dxa"/>
          </w:tcPr>
          <w:p w:rsidR="00911841" w:rsidRPr="00327EA5" w:rsidRDefault="00911841"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Rekabet y</w:t>
            </w:r>
            <w:r w:rsidR="00911841">
              <w:rPr>
                <w:rFonts w:ascii="Century Gothic" w:hAnsi="Century Gothic" w:cs="Century Gothic"/>
                <w:kern w:val="0"/>
                <w:sz w:val="20"/>
                <w:szCs w:val="20"/>
                <w:u w:val="none"/>
                <w:lang w:eastAsia="tr-TR"/>
              </w:rPr>
              <w:t xml:space="preserve">asası uyarınca ödenmemiş para cezası bulunmadığına dair beyan </w:t>
            </w:r>
          </w:p>
        </w:tc>
        <w:tc>
          <w:tcPr>
            <w:tcW w:w="923" w:type="dxa"/>
          </w:tcPr>
          <w:p w:rsidR="00911841" w:rsidRDefault="00853748" w:rsidP="00BB241A">
            <w:pPr>
              <w:rPr>
                <w:noProof/>
                <w:lang w:eastAsia="tr-TR"/>
              </w:rPr>
            </w:pPr>
            <w:r>
              <w:rPr>
                <w:noProof/>
                <w:lang w:eastAsia="tr-TR"/>
              </w:rPr>
              <w:drawing>
                <wp:anchor distT="0" distB="0" distL="114300" distR="114300" simplePos="0" relativeHeight="251641344" behindDoc="0" locked="0" layoutInCell="1" allowOverlap="1">
                  <wp:simplePos x="0" y="0"/>
                  <wp:positionH relativeFrom="column">
                    <wp:posOffset>165735</wp:posOffset>
                  </wp:positionH>
                  <wp:positionV relativeFrom="paragraph">
                    <wp:posOffset>18415</wp:posOffset>
                  </wp:positionV>
                  <wp:extent cx="158750" cy="146050"/>
                  <wp:effectExtent l="0" t="0" r="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bl>
    <w:p w:rsidR="00290E8D" w:rsidRPr="006755CA" w:rsidRDefault="00290E8D" w:rsidP="00666E11">
      <w:pPr>
        <w:pStyle w:val="ListeParagraf"/>
        <w:ind w:left="716" w:firstLine="0"/>
        <w:rPr>
          <w:rFonts w:ascii="Century Gothic" w:hAnsi="Century Gothic" w:cs="Century Gothic"/>
          <w:b/>
          <w:bCs/>
          <w:sz w:val="20"/>
          <w:szCs w:val="20"/>
        </w:rPr>
      </w:pPr>
    </w:p>
    <w:p w:rsidR="00290E8D" w:rsidRPr="006755CA" w:rsidRDefault="00290E8D" w:rsidP="00DB01BF">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rsidR="00290E8D" w:rsidRPr="006755CA" w:rsidRDefault="00FC54C2" w:rsidP="00DB01BF">
      <w:pPr>
        <w:pStyle w:val="ListeParagraf"/>
        <w:numPr>
          <w:ilvl w:val="2"/>
          <w:numId w:val="3"/>
        </w:numPr>
        <w:rPr>
          <w:rFonts w:ascii="Century Gothic" w:hAnsi="Century Gothic" w:cs="Century Gothic"/>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xml:space="preserve">, </w:t>
      </w:r>
      <w:r w:rsidR="006A622F">
        <w:rPr>
          <w:rFonts w:ascii="Century Gothic" w:hAnsi="Century Gothic" w:cs="Century Gothic"/>
          <w:b/>
          <w:bCs/>
          <w:color w:val="000000"/>
          <w:sz w:val="20"/>
          <w:szCs w:val="20"/>
        </w:rPr>
        <w:t>yukarıda sayılan bilgileri ihale katılım b</w:t>
      </w:r>
      <w:r w:rsidR="00290E8D" w:rsidRPr="006755CA">
        <w:rPr>
          <w:rFonts w:ascii="Century Gothic" w:hAnsi="Century Gothic" w:cs="Century Gothic"/>
          <w:b/>
          <w:bCs/>
          <w:color w:val="000000"/>
          <w:sz w:val="20"/>
          <w:szCs w:val="20"/>
        </w:rPr>
        <w:t>eyannamesinde eksiksiz ve doğru olarak sunmak zorundadır.</w:t>
      </w:r>
    </w:p>
    <w:p w:rsidR="00290E8D" w:rsidRPr="00F20A67" w:rsidRDefault="006A622F" w:rsidP="00DB01BF">
      <w:pPr>
        <w:pStyle w:val="ListeParagraf"/>
        <w:numPr>
          <w:ilvl w:val="2"/>
          <w:numId w:val="3"/>
        </w:numPr>
        <w:rPr>
          <w:rFonts w:ascii="Century Gothic" w:hAnsi="Century Gothic" w:cs="Century Gothic"/>
          <w:sz w:val="20"/>
          <w:szCs w:val="20"/>
          <w:u w:val="single"/>
        </w:rPr>
      </w:pPr>
      <w:r>
        <w:rPr>
          <w:rFonts w:ascii="Century Gothic" w:hAnsi="Century Gothic" w:cs="Century Gothic"/>
          <w:b/>
          <w:bCs/>
          <w:color w:val="000000"/>
          <w:sz w:val="20"/>
          <w:szCs w:val="20"/>
        </w:rPr>
        <w:t>İhale katılım b</w:t>
      </w:r>
      <w:r w:rsidR="00290E8D" w:rsidRPr="006755CA">
        <w:rPr>
          <w:rFonts w:ascii="Century Gothic" w:hAnsi="Century Gothic" w:cs="Century Gothic"/>
          <w:b/>
          <w:bCs/>
          <w:color w:val="000000"/>
          <w:sz w:val="20"/>
          <w:szCs w:val="20"/>
        </w:rPr>
        <w:t xml:space="preserve">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r w:rsidR="004B6361">
        <w:rPr>
          <w:rFonts w:ascii="Century Gothic" w:hAnsi="Century Gothic" w:cs="Century Gothic"/>
          <w:b/>
          <w:bCs/>
          <w:color w:val="000000"/>
          <w:sz w:val="20"/>
          <w:szCs w:val="20"/>
        </w:rPr>
        <w:t>8</w:t>
      </w:r>
      <w:r w:rsidR="00290E8D" w:rsidRPr="006755CA">
        <w:rPr>
          <w:rFonts w:ascii="Century Gothic" w:hAnsi="Century Gothic" w:cs="Century Gothic"/>
          <w:b/>
          <w:bCs/>
          <w:color w:val="000000"/>
          <w:sz w:val="20"/>
          <w:szCs w:val="20"/>
        </w:rPr>
        <w:t>.2.</w:t>
      </w:r>
      <w:r w:rsidR="00290E8D">
        <w:rPr>
          <w:rFonts w:ascii="Century Gothic" w:hAnsi="Century Gothic" w:cs="Century Gothic"/>
          <w:b/>
          <w:bCs/>
          <w:color w:val="000000"/>
          <w:sz w:val="20"/>
          <w:szCs w:val="20"/>
        </w:rPr>
        <w:t>(c)</w:t>
      </w:r>
      <w:r w:rsidR="00290E8D" w:rsidRPr="006755CA">
        <w:rPr>
          <w:rFonts w:ascii="Century Gothic" w:hAnsi="Century Gothic" w:cs="Century Gothic"/>
          <w:b/>
          <w:bCs/>
          <w:color w:val="000000"/>
          <w:sz w:val="20"/>
          <w:szCs w:val="20"/>
        </w:rPr>
        <w:t xml:space="preserve"> maddesinde belirtilen şartlar bu belge için aynen geçerlidir.</w:t>
      </w:r>
    </w:p>
    <w:p w:rsidR="00F20A67" w:rsidRPr="00797860" w:rsidRDefault="006A622F" w:rsidP="00F20A67">
      <w:pPr>
        <w:pStyle w:val="ListeParagraf"/>
        <w:numPr>
          <w:ilvl w:val="2"/>
          <w:numId w:val="3"/>
        </w:numPr>
        <w:rPr>
          <w:rFonts w:ascii="Century Gothic" w:hAnsi="Century Gothic" w:cs="Century Gothic"/>
          <w:color w:val="FF0000"/>
          <w:sz w:val="20"/>
          <w:szCs w:val="20"/>
          <w:u w:val="single"/>
        </w:rPr>
      </w:pPr>
      <w:r w:rsidRPr="00797860">
        <w:rPr>
          <w:rFonts w:ascii="Century Gothic" w:hAnsi="Century Gothic" w:cs="Century Gothic"/>
          <w:color w:val="FF0000"/>
          <w:sz w:val="20"/>
          <w:szCs w:val="20"/>
          <w:u w:val="single"/>
        </w:rPr>
        <w:t>İhale katılım b</w:t>
      </w:r>
      <w:r w:rsidR="00F20A67" w:rsidRPr="00797860">
        <w:rPr>
          <w:rFonts w:ascii="Century Gothic" w:hAnsi="Century Gothic" w:cs="Century Gothic"/>
          <w:color w:val="FF0000"/>
          <w:sz w:val="20"/>
          <w:szCs w:val="20"/>
          <w:u w:val="single"/>
        </w:rPr>
        <w:t xml:space="preserve">eyannamesinde katılımcı tarafından gerçeğe aykırı beyan yapıldığının tespit edilmesi halinde veya ihale üzerinde kalan katılımcı tarafından taahhüt altına alınan durumu </w:t>
      </w:r>
      <w:r w:rsidRPr="00797860">
        <w:rPr>
          <w:rFonts w:ascii="Century Gothic" w:hAnsi="Century Gothic" w:cs="Century Gothic"/>
          <w:color w:val="FF0000"/>
          <w:sz w:val="20"/>
          <w:szCs w:val="20"/>
          <w:u w:val="single"/>
        </w:rPr>
        <w:t>tevsik eden</w:t>
      </w:r>
      <w:r w:rsidR="00F11CB6" w:rsidRPr="00797860">
        <w:rPr>
          <w:rFonts w:ascii="Century Gothic" w:hAnsi="Century Gothic" w:cs="Century Gothic"/>
          <w:color w:val="FF0000"/>
          <w:sz w:val="20"/>
          <w:szCs w:val="20"/>
          <w:u w:val="single"/>
        </w:rPr>
        <w:t xml:space="preserve"> 20/2016 Sayılı Kamu İhale Yasası’nın 64. Maddesinin 2. Fıkrasının (B) Bendinde belirtilen</w:t>
      </w:r>
      <w:r w:rsidRPr="00797860">
        <w:rPr>
          <w:rFonts w:ascii="Century Gothic" w:hAnsi="Century Gothic" w:cs="Century Gothic"/>
          <w:color w:val="FF0000"/>
          <w:sz w:val="20"/>
          <w:szCs w:val="20"/>
          <w:u w:val="single"/>
        </w:rPr>
        <w:t xml:space="preserve"> belgeleri</w:t>
      </w:r>
      <w:r w:rsidR="00F11CB6" w:rsidRPr="00797860">
        <w:rPr>
          <w:rFonts w:ascii="Century Gothic" w:hAnsi="Century Gothic" w:cs="Century Gothic"/>
          <w:color w:val="FF0000"/>
          <w:sz w:val="20"/>
          <w:szCs w:val="20"/>
          <w:u w:val="single"/>
        </w:rPr>
        <w:t>n</w:t>
      </w:r>
      <w:r w:rsidRPr="00797860">
        <w:rPr>
          <w:rFonts w:ascii="Century Gothic" w:hAnsi="Century Gothic" w:cs="Century Gothic"/>
          <w:color w:val="FF0000"/>
          <w:sz w:val="20"/>
          <w:szCs w:val="20"/>
          <w:u w:val="single"/>
        </w:rPr>
        <w:t xml:space="preserve">, </w:t>
      </w:r>
      <w:r w:rsidR="00F11CB6" w:rsidRPr="00797860">
        <w:rPr>
          <w:rFonts w:ascii="Century Gothic" w:hAnsi="Century Gothic" w:cs="Century Gothic"/>
          <w:color w:val="FF0000"/>
          <w:sz w:val="20"/>
          <w:szCs w:val="20"/>
          <w:u w:val="single"/>
        </w:rPr>
        <w:t xml:space="preserve">karar üretilmeden önce 3 iş günü içerisinde sunulmaması halinde, </w:t>
      </w:r>
      <w:r w:rsidR="00F20A67" w:rsidRPr="00797860">
        <w:rPr>
          <w:rFonts w:ascii="Century Gothic" w:hAnsi="Century Gothic" w:cs="Century Gothic"/>
          <w:color w:val="FF0000"/>
          <w:sz w:val="20"/>
          <w:szCs w:val="20"/>
          <w:u w:val="single"/>
        </w:rPr>
        <w:t>taahhüt yerine getirilmemiş sayılır, katılımcı ihale dışı bırakılır ve geçici teminatı gelir kaydedilir.</w:t>
      </w:r>
    </w:p>
    <w:p w:rsidR="00F20A67" w:rsidRDefault="00F20A67" w:rsidP="00F20A67">
      <w:pPr>
        <w:pStyle w:val="ListeParagraf"/>
        <w:numPr>
          <w:ilvl w:val="2"/>
          <w:numId w:val="3"/>
        </w:numPr>
        <w:rPr>
          <w:rFonts w:ascii="Century Gothic" w:hAnsi="Century Gothic" w:cs="Century Gothic"/>
          <w:sz w:val="20"/>
          <w:szCs w:val="20"/>
          <w:u w:val="single"/>
        </w:rPr>
      </w:pPr>
      <w:r w:rsidRPr="00F20A67">
        <w:rPr>
          <w:rFonts w:ascii="Century Gothic" w:hAnsi="Century Gothic" w:cs="Century Gothic"/>
          <w:sz w:val="20"/>
          <w:szCs w:val="20"/>
          <w:u w:val="single"/>
        </w:rPr>
        <w:t>Böyle bir durumda ikinci en uygun teklifi veren katılımcıya karar tebliğ edilir ve aynı prosedür bu katılımcıya da uygulanır.</w:t>
      </w:r>
    </w:p>
    <w:p w:rsidR="007D7035" w:rsidRPr="007D7035" w:rsidRDefault="007D7035" w:rsidP="007D7035">
      <w:pPr>
        <w:pStyle w:val="ListeParagraf"/>
        <w:numPr>
          <w:ilvl w:val="2"/>
          <w:numId w:val="3"/>
        </w:numPr>
        <w:rPr>
          <w:rFonts w:ascii="Century Gothic" w:hAnsi="Century Gothic" w:cs="Century Gothic"/>
          <w:b/>
          <w:sz w:val="20"/>
          <w:szCs w:val="20"/>
          <w:u w:val="single"/>
        </w:rPr>
      </w:pPr>
      <w:r>
        <w:rPr>
          <w:rFonts w:ascii="Century Gothic" w:hAnsi="Century Gothic" w:cs="Century Gothic"/>
          <w:b/>
          <w:sz w:val="20"/>
          <w:szCs w:val="20"/>
        </w:rPr>
        <w:t xml:space="preserve">Yukarıda 9.1 maddesi altında belirtilen ve beyan usulü sunulan belgelerin, ihaleyi kazanan katılımcı tarafından, </w:t>
      </w:r>
      <w:r>
        <w:rPr>
          <w:rFonts w:ascii="Century Gothic" w:hAnsi="Century Gothic" w:cs="Century Gothic"/>
          <w:b/>
          <w:sz w:val="20"/>
          <w:szCs w:val="20"/>
          <w:u w:val="single"/>
        </w:rPr>
        <w:t>ihalenin açıldığı tarihi de kapsayan geçerli belgeler ile sunulması gerekmektedir.</w:t>
      </w:r>
      <w:r>
        <w:rPr>
          <w:rFonts w:ascii="Century Gothic" w:hAnsi="Century Gothic" w:cs="Century Gothic"/>
          <w:b/>
          <w:sz w:val="20"/>
          <w:szCs w:val="20"/>
        </w:rPr>
        <w:t xml:space="preserve"> İhale katılımcılarının ihaleyi kazanmaları halinde mağduriyet yaşamamaları açısından bu hususa dikkat etmeleri, </w:t>
      </w:r>
      <w:r>
        <w:rPr>
          <w:rFonts w:ascii="Century Gothic" w:hAnsi="Century Gothic" w:cs="Century Gothic"/>
          <w:b/>
          <w:sz w:val="20"/>
          <w:szCs w:val="20"/>
          <w:u w:val="single"/>
        </w:rPr>
        <w:t>ihale zarfları açılmadan önce bu belgeleri temin etmiş olmaları gerekmektedir.</w:t>
      </w:r>
    </w:p>
    <w:p w:rsidR="00F20A67" w:rsidRPr="00775A73" w:rsidRDefault="00F20A67" w:rsidP="00F20A67">
      <w:pPr>
        <w:pStyle w:val="ListeParagraf"/>
        <w:ind w:left="1224" w:firstLine="0"/>
        <w:rPr>
          <w:rFonts w:ascii="Century Gothic" w:hAnsi="Century Gothic" w:cs="Century Gothic"/>
          <w:sz w:val="20"/>
          <w:szCs w:val="20"/>
          <w:u w:val="single"/>
        </w:rPr>
      </w:pPr>
    </w:p>
    <w:p w:rsidR="00290E8D" w:rsidRPr="00F20A67" w:rsidRDefault="00B649BE" w:rsidP="00B649BE">
      <w:pPr>
        <w:ind w:left="0" w:firstLine="0"/>
        <w:rPr>
          <w:rFonts w:ascii="Century Gothic" w:hAnsi="Century Gothic" w:cs="Century Gothic"/>
          <w:b/>
          <w:bCs/>
          <w:sz w:val="20"/>
          <w:szCs w:val="20"/>
        </w:rPr>
      </w:pPr>
      <w:r w:rsidRPr="00F20A67">
        <w:rPr>
          <w:rFonts w:ascii="Century Gothic" w:hAnsi="Century Gothic" w:cs="Century Gothic"/>
          <w:b/>
          <w:bCs/>
          <w:sz w:val="20"/>
          <w:szCs w:val="20"/>
        </w:rPr>
        <w:t>10.</w:t>
      </w:r>
      <w:r w:rsidR="00290E8D" w:rsidRPr="00F20A67">
        <w:rPr>
          <w:rFonts w:ascii="Century Gothic" w:hAnsi="Century Gothic" w:cs="Century Gothic"/>
          <w:b/>
          <w:bCs/>
          <w:sz w:val="20"/>
          <w:szCs w:val="20"/>
        </w:rPr>
        <w:t>Numune ve/veya Katalog veya Broşür Teslimi</w:t>
      </w:r>
    </w:p>
    <w:p w:rsidR="00290E8D" w:rsidRPr="00F20A67" w:rsidRDefault="00290E8D" w:rsidP="002B0C34">
      <w:pPr>
        <w:pStyle w:val="ListeParagraf"/>
        <w:widowControl w:val="0"/>
        <w:ind w:left="360" w:firstLine="0"/>
        <w:rPr>
          <w:rFonts w:ascii="Century Gothic" w:hAnsi="Century Gothic" w:cs="Century Gothic"/>
          <w:b/>
          <w:bCs/>
          <w:sz w:val="20"/>
          <w:szCs w:val="20"/>
        </w:rPr>
      </w:pPr>
      <w:r w:rsidRPr="00F20A67">
        <w:rPr>
          <w:rFonts w:ascii="Century Gothic" w:hAnsi="Century Gothic" w:cs="Century Gothic"/>
          <w:b/>
          <w:bCs/>
          <w:sz w:val="20"/>
          <w:szCs w:val="20"/>
        </w:rPr>
        <w:t>Bu ihalede numune ve/veya tanıtım materyali istenmektedir / istenm</w:t>
      </w:r>
      <w:r w:rsidR="004E16A6" w:rsidRPr="00F20A67">
        <w:rPr>
          <w:rFonts w:ascii="Century Gothic" w:hAnsi="Century Gothic" w:cs="Century Gothic"/>
          <w:b/>
          <w:bCs/>
          <w:sz w:val="20"/>
          <w:szCs w:val="20"/>
        </w:rPr>
        <w:t xml:space="preserve">emektedir. </w:t>
      </w:r>
    </w:p>
    <w:p w:rsidR="00290E8D" w:rsidRPr="00F20A67" w:rsidRDefault="00290E8D" w:rsidP="00F20A67">
      <w:pPr>
        <w:pStyle w:val="ListeParagraf"/>
        <w:widowControl w:val="0"/>
        <w:numPr>
          <w:ilvl w:val="1"/>
          <w:numId w:val="16"/>
        </w:numPr>
        <w:rPr>
          <w:rFonts w:ascii="Century Gothic" w:hAnsi="Century Gothic" w:cs="Century Gothic"/>
          <w:sz w:val="20"/>
          <w:szCs w:val="20"/>
        </w:rPr>
      </w:pPr>
      <w:r w:rsidRPr="00F20A67">
        <w:rPr>
          <w:rFonts w:ascii="Century Gothic" w:hAnsi="Century Gothic" w:cs="Century Gothic"/>
          <w:sz w:val="20"/>
          <w:szCs w:val="20"/>
        </w:rPr>
        <w:t xml:space="preserve">Teklif edilen ürünlerin, teknik şartnameye uygunluğunu kanıtlamak amacıyla </w:t>
      </w:r>
      <w:r w:rsidR="000A6817" w:rsidRPr="00F20A67">
        <w:rPr>
          <w:noProof/>
          <w:lang w:eastAsia="tr-TR"/>
        </w:rPr>
        <w:drawing>
          <wp:anchor distT="0" distB="0" distL="114300" distR="114300" simplePos="0" relativeHeight="251642368" behindDoc="0" locked="0" layoutInCell="1" allowOverlap="1">
            <wp:simplePos x="0" y="0"/>
            <wp:positionH relativeFrom="column">
              <wp:posOffset>2910205</wp:posOffset>
            </wp:positionH>
            <wp:positionV relativeFrom="paragraph">
              <wp:posOffset>11430</wp:posOffset>
            </wp:positionV>
            <wp:extent cx="152400" cy="175727"/>
            <wp:effectExtent l="0" t="0" r="0" b="0"/>
            <wp:wrapNone/>
            <wp:docPr id="2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52400" cy="175727"/>
                    </a:xfrm>
                    <a:prstGeom prst="rect">
                      <a:avLst/>
                    </a:prstGeom>
                    <a:noFill/>
                  </pic:spPr>
                </pic:pic>
              </a:graphicData>
            </a:graphic>
          </wp:anchor>
        </w:drawing>
      </w:r>
      <w:r w:rsidRPr="00F20A67">
        <w:rPr>
          <w:rFonts w:ascii="Century Gothic" w:hAnsi="Century Gothic" w:cs="Century Gothic"/>
          <w:sz w:val="20"/>
          <w:szCs w:val="20"/>
        </w:rPr>
        <w:t>numune sunulması zorunludur.</w:t>
      </w:r>
    </w:p>
    <w:p w:rsidR="00290E8D" w:rsidRPr="00F20A67" w:rsidRDefault="000A6817" w:rsidP="00F20A67">
      <w:pPr>
        <w:pStyle w:val="ListeParagraf"/>
        <w:widowControl w:val="0"/>
        <w:numPr>
          <w:ilvl w:val="1"/>
          <w:numId w:val="16"/>
        </w:numPr>
        <w:tabs>
          <w:tab w:val="left" w:pos="851"/>
          <w:tab w:val="left" w:pos="1560"/>
        </w:tabs>
        <w:rPr>
          <w:rFonts w:ascii="Century Gothic" w:hAnsi="Century Gothic" w:cs="Century Gothic"/>
          <w:sz w:val="20"/>
          <w:szCs w:val="20"/>
        </w:rPr>
      </w:pPr>
      <w:r w:rsidRPr="00F20A67">
        <w:rPr>
          <w:noProof/>
          <w:lang w:eastAsia="tr-TR"/>
        </w:rPr>
        <w:drawing>
          <wp:anchor distT="0" distB="0" distL="114300" distR="114300" simplePos="0" relativeHeight="251650560" behindDoc="0" locked="0" layoutInCell="1" allowOverlap="1">
            <wp:simplePos x="0" y="0"/>
            <wp:positionH relativeFrom="column">
              <wp:posOffset>5481955</wp:posOffset>
            </wp:positionH>
            <wp:positionV relativeFrom="paragraph">
              <wp:posOffset>137795</wp:posOffset>
            </wp:positionV>
            <wp:extent cx="165212" cy="190500"/>
            <wp:effectExtent l="0" t="0" r="635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65212" cy="190500"/>
                    </a:xfrm>
                    <a:prstGeom prst="rect">
                      <a:avLst/>
                    </a:prstGeom>
                    <a:noFill/>
                  </pic:spPr>
                </pic:pic>
              </a:graphicData>
            </a:graphic>
          </wp:anchor>
        </w:drawing>
      </w:r>
      <w:r w:rsidR="00290E8D" w:rsidRPr="00F20A67">
        <w:rPr>
          <w:rFonts w:ascii="Century Gothic" w:hAnsi="Century Gothic" w:cs="Century Gothic"/>
          <w:sz w:val="20"/>
          <w:szCs w:val="20"/>
        </w:rPr>
        <w:t xml:space="preserve">Teklif edilen ürünlerin, teknik şartnameye uygunluğunu kanıtlamak amacıyla ayrıntılı teknik bilgilerin yer aldığı katalog veya broşür sunulması zorunludur.  </w:t>
      </w:r>
    </w:p>
    <w:p w:rsidR="00290E8D" w:rsidRPr="00F20A67" w:rsidRDefault="00290E8D" w:rsidP="00F20A67">
      <w:pPr>
        <w:pStyle w:val="ListeParagraf"/>
        <w:widowControl w:val="0"/>
        <w:numPr>
          <w:ilvl w:val="1"/>
          <w:numId w:val="16"/>
        </w:numPr>
        <w:tabs>
          <w:tab w:val="left" w:pos="851"/>
        </w:tabs>
        <w:rPr>
          <w:rFonts w:ascii="Century Gothic" w:hAnsi="Century Gothic" w:cs="Century Gothic"/>
          <w:sz w:val="20"/>
          <w:szCs w:val="20"/>
        </w:rPr>
      </w:pPr>
      <w:r w:rsidRPr="00F20A67">
        <w:rPr>
          <w:rFonts w:ascii="Century Gothic" w:hAnsi="Century Gothic" w:cs="Century Gothic"/>
          <w:sz w:val="20"/>
          <w:szCs w:val="20"/>
        </w:rPr>
        <w:t xml:space="preserve">Numune ve/veya katalog veya broşürler ihale kapanış tarih ve saatinden önce,  Merkezi İhale </w:t>
      </w:r>
      <w:r w:rsidR="00BB5B8B">
        <w:rPr>
          <w:rFonts w:ascii="Century Gothic" w:hAnsi="Century Gothic" w:cs="Century Gothic"/>
          <w:sz w:val="20"/>
          <w:szCs w:val="20"/>
        </w:rPr>
        <w:t>Komisyonu'na teslim t</w:t>
      </w:r>
      <w:r w:rsidRPr="00F20A67">
        <w:rPr>
          <w:rFonts w:ascii="Century Gothic" w:hAnsi="Century Gothic" w:cs="Century Gothic"/>
          <w:sz w:val="20"/>
          <w:szCs w:val="20"/>
        </w:rPr>
        <w:t>utanağı karşılığı teslim edilecektir.</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sz w:val="20"/>
          <w:szCs w:val="20"/>
        </w:rPr>
      </w:pPr>
      <w:r w:rsidRPr="006755CA">
        <w:rPr>
          <w:rFonts w:ascii="Century Gothic" w:hAnsi="Century Gothic" w:cs="Century Gothic"/>
          <w:sz w:val="20"/>
          <w:szCs w:val="20"/>
        </w:rPr>
        <w:t xml:space="preserve">Teslim tutanağı ihale </w:t>
      </w:r>
      <w:r w:rsidR="006E5A63">
        <w:rPr>
          <w:rFonts w:ascii="Century Gothic" w:hAnsi="Century Gothic" w:cs="Century Gothic"/>
          <w:sz w:val="20"/>
          <w:szCs w:val="20"/>
        </w:rPr>
        <w:t>katılımcısı</w:t>
      </w:r>
      <w:r w:rsidRPr="006755CA">
        <w:rPr>
          <w:rFonts w:ascii="Century Gothic" w:hAnsi="Century Gothic" w:cs="Century Gothic"/>
          <w:sz w:val="20"/>
          <w:szCs w:val="20"/>
        </w:rPr>
        <w:t xml:space="preserve"> tarafından </w:t>
      </w:r>
      <w:r w:rsidRPr="006755CA">
        <w:rPr>
          <w:rFonts w:ascii="Century Gothic" w:hAnsi="Century Gothic" w:cs="Century Gothic"/>
          <w:b/>
          <w:bCs/>
          <w:sz w:val="20"/>
          <w:szCs w:val="20"/>
          <w:u w:val="single"/>
        </w:rPr>
        <w:t>3(üç) nüsha</w:t>
      </w:r>
      <w:r w:rsidRPr="006755CA">
        <w:rPr>
          <w:rFonts w:ascii="Century Gothic" w:hAnsi="Century Gothic" w:cs="Century Gothic"/>
          <w:sz w:val="20"/>
          <w:szCs w:val="20"/>
        </w:rPr>
        <w:t xml:space="preserve"> olarak düzenlenecek ve teslim alan görevli tarafından da imzalanarak bir nüshası kendisinde, diğer </w:t>
      </w:r>
      <w:r w:rsidRPr="006755CA">
        <w:rPr>
          <w:rFonts w:ascii="Century Gothic" w:hAnsi="Century Gothic" w:cs="Century Gothic"/>
          <w:b/>
          <w:bCs/>
          <w:sz w:val="20"/>
          <w:szCs w:val="20"/>
          <w:u w:val="single"/>
        </w:rPr>
        <w:t>2(iki) nüshası</w:t>
      </w:r>
      <w:r w:rsidRPr="006755CA">
        <w:rPr>
          <w:rFonts w:ascii="Century Gothic" w:hAnsi="Century Gothic" w:cs="Century Gothic"/>
          <w:sz w:val="20"/>
          <w:szCs w:val="20"/>
        </w:rPr>
        <w:t xml:space="preserve">ise </w:t>
      </w:r>
      <w:r w:rsidR="006E5A63">
        <w:rPr>
          <w:rFonts w:ascii="Century Gothic" w:hAnsi="Century Gothic" w:cs="Century Gothic"/>
          <w:sz w:val="20"/>
          <w:szCs w:val="20"/>
        </w:rPr>
        <w:t>katılımcıya</w:t>
      </w:r>
      <w:r w:rsidRPr="006755CA">
        <w:rPr>
          <w:rFonts w:ascii="Century Gothic" w:hAnsi="Century Gothic" w:cs="Century Gothic"/>
          <w:sz w:val="20"/>
          <w:szCs w:val="20"/>
        </w:rPr>
        <w:t xml:space="preserve"> verilecektir. </w:t>
      </w:r>
    </w:p>
    <w:p w:rsidR="00290E8D" w:rsidRPr="006755CA" w:rsidRDefault="00BB5B8B" w:rsidP="00F20A67">
      <w:pPr>
        <w:pStyle w:val="ListeParagraf"/>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utanağının </w:t>
      </w:r>
      <w:r w:rsidR="00290E8D" w:rsidRPr="00D4594F">
        <w:rPr>
          <w:rFonts w:ascii="Century Gothic" w:hAnsi="Century Gothic" w:cs="Century Gothic"/>
          <w:sz w:val="20"/>
          <w:szCs w:val="20"/>
          <w:u w:val="single"/>
        </w:rPr>
        <w:t xml:space="preserve">1(bir) nüshası </w:t>
      </w:r>
      <w:r w:rsidR="006E5A63">
        <w:rPr>
          <w:rFonts w:ascii="Century Gothic" w:hAnsi="Century Gothic" w:cs="Century Gothic"/>
          <w:sz w:val="20"/>
          <w:szCs w:val="20"/>
          <w:u w:val="single"/>
        </w:rPr>
        <w:t>katılımcı</w:t>
      </w:r>
      <w:r w:rsidR="00290E8D" w:rsidRPr="00D4594F">
        <w:rPr>
          <w:rFonts w:ascii="Century Gothic" w:hAnsi="Century Gothic" w:cs="Century Gothic"/>
          <w:sz w:val="20"/>
          <w:szCs w:val="20"/>
          <w:u w:val="single"/>
        </w:rPr>
        <w:t xml:space="preserve"> tarafından teklif zarfının içerisine konulacak ve teklif ile birlikte sunulacaktır.</w:t>
      </w:r>
      <w:r>
        <w:rPr>
          <w:rFonts w:ascii="Century Gothic" w:hAnsi="Century Gothic" w:cs="Century Gothic"/>
          <w:sz w:val="20"/>
          <w:szCs w:val="20"/>
        </w:rPr>
        <w:t xml:space="preserve"> Teslim t</w:t>
      </w:r>
      <w:r w:rsidR="00290E8D" w:rsidRPr="006755CA">
        <w:rPr>
          <w:rFonts w:ascii="Century Gothic" w:hAnsi="Century Gothic" w:cs="Century Gothic"/>
          <w:sz w:val="20"/>
          <w:szCs w:val="20"/>
        </w:rPr>
        <w:t xml:space="preserve">utanağı olmayan </w:t>
      </w:r>
      <w:r w:rsidR="00290E8D" w:rsidRPr="00D4594F">
        <w:rPr>
          <w:rFonts w:ascii="Century Gothic" w:hAnsi="Century Gothic" w:cs="Century Gothic"/>
          <w:b/>
          <w:bCs/>
          <w:sz w:val="20"/>
          <w:szCs w:val="20"/>
        </w:rPr>
        <w:t>teklifler değerlendirme dışı bırakılacak, geçersiz sayılacak</w:t>
      </w:r>
      <w:r w:rsidR="00290E8D" w:rsidRPr="006755CA">
        <w:rPr>
          <w:rFonts w:ascii="Century Gothic" w:hAnsi="Century Gothic" w:cs="Century Gothic"/>
          <w:sz w:val="20"/>
          <w:szCs w:val="20"/>
        </w:rPr>
        <w:t xml:space="preserve"> ve tekliflerin açıldığı saatten sonra numune kabul edilmeyecektir.</w:t>
      </w:r>
    </w:p>
    <w:p w:rsidR="00290E8D" w:rsidRPr="006755CA" w:rsidRDefault="00BB5B8B" w:rsidP="00F20A67">
      <w:pPr>
        <w:pStyle w:val="ListeParagraf"/>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utanağında teslim edilen her bir numune </w:t>
      </w:r>
      <w:r w:rsidR="006E5A63" w:rsidRPr="006755CA">
        <w:rPr>
          <w:rFonts w:ascii="Century Gothic" w:hAnsi="Century Gothic" w:cs="Century Gothic"/>
          <w:sz w:val="20"/>
          <w:szCs w:val="20"/>
        </w:rPr>
        <w:t>türü ve</w:t>
      </w:r>
      <w:r w:rsidR="00290E8D" w:rsidRPr="006755CA">
        <w:rPr>
          <w:rFonts w:ascii="Century Gothic" w:hAnsi="Century Gothic" w:cs="Century Gothic"/>
          <w:sz w:val="20"/>
          <w:szCs w:val="20"/>
        </w:rPr>
        <w:t>/veya broşürlerin teslim tutanağında aç</w:t>
      </w:r>
      <w:r w:rsidR="006E5A63">
        <w:rPr>
          <w:rFonts w:ascii="Century Gothic" w:hAnsi="Century Gothic" w:cs="Century Gothic"/>
          <w:sz w:val="20"/>
          <w:szCs w:val="20"/>
        </w:rPr>
        <w:t>ıkça belirtilmesi katılımcının</w:t>
      </w:r>
      <w:r w:rsidR="00290E8D" w:rsidRPr="006755CA">
        <w:rPr>
          <w:rFonts w:ascii="Century Gothic" w:hAnsi="Century Gothic" w:cs="Century Gothic"/>
          <w:sz w:val="20"/>
          <w:szCs w:val="20"/>
        </w:rPr>
        <w:t xml:space="preserve"> sorumluluğundadır. Teklifler açıldıktan sonra ihale makamı tarafından açılacak numune ve/veya broşürlerde teslim tutanağında teslim edildiği belirtils</w:t>
      </w:r>
      <w:r>
        <w:rPr>
          <w:rFonts w:ascii="Century Gothic" w:hAnsi="Century Gothic" w:cs="Century Gothic"/>
          <w:sz w:val="20"/>
          <w:szCs w:val="20"/>
        </w:rPr>
        <w:t>e dahi eksiklik olması halinde ihale k</w:t>
      </w:r>
      <w:r w:rsidR="00290E8D" w:rsidRPr="006755CA">
        <w:rPr>
          <w:rFonts w:ascii="Century Gothic" w:hAnsi="Century Gothic" w:cs="Century Gothic"/>
          <w:sz w:val="20"/>
          <w:szCs w:val="20"/>
        </w:rPr>
        <w:t xml:space="preserve">omisyonu eksikliklerden sorumlu olmaz. </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Numune ve/veya katalog veya broşürlerinde eksiklik tespit </w:t>
      </w:r>
      <w:r w:rsidR="006E5A63" w:rsidRPr="006755CA">
        <w:rPr>
          <w:rFonts w:ascii="Century Gothic" w:hAnsi="Century Gothic" w:cs="Century Gothic"/>
          <w:sz w:val="20"/>
          <w:szCs w:val="20"/>
        </w:rPr>
        <w:t xml:space="preserve">edilen </w:t>
      </w:r>
      <w:r w:rsidR="006E5A63">
        <w:rPr>
          <w:rFonts w:ascii="Century Gothic" w:hAnsi="Century Gothic" w:cs="Century Gothic"/>
          <w:sz w:val="20"/>
          <w:szCs w:val="20"/>
        </w:rPr>
        <w:t>katılımcının</w:t>
      </w:r>
      <w:r w:rsidRPr="006755CA">
        <w:rPr>
          <w:rFonts w:ascii="Century Gothic" w:hAnsi="Century Gothic" w:cs="Century Gothic"/>
          <w:sz w:val="20"/>
          <w:szCs w:val="20"/>
        </w:rPr>
        <w:t xml:space="preserve"> teklifi </w:t>
      </w:r>
      <w:r w:rsidRPr="00D4594F">
        <w:rPr>
          <w:rFonts w:ascii="Century Gothic" w:hAnsi="Century Gothic" w:cs="Century Gothic"/>
          <w:b/>
          <w:bCs/>
          <w:sz w:val="20"/>
          <w:szCs w:val="20"/>
        </w:rPr>
        <w:t>değerlendirme dışı bırakılır ve geçersiz teklif sayılır.</w:t>
      </w:r>
    </w:p>
    <w:p w:rsidR="00290E8D" w:rsidRPr="006755CA" w:rsidRDefault="00290E8D" w:rsidP="00F20A67">
      <w:pPr>
        <w:pStyle w:val="ListeParagraf"/>
        <w:widowControl w:val="0"/>
        <w:numPr>
          <w:ilvl w:val="0"/>
          <w:numId w:val="16"/>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rsidR="00290E8D" w:rsidRPr="005F513E" w:rsidRDefault="006E5A63" w:rsidP="00F20A67">
      <w:pPr>
        <w:pStyle w:val="ListeParagraf"/>
        <w:widowControl w:val="0"/>
        <w:numPr>
          <w:ilvl w:val="1"/>
          <w:numId w:val="16"/>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rsidR="00290E8D" w:rsidRPr="006755CA" w:rsidRDefault="00290E8D" w:rsidP="00F20A67">
      <w:pPr>
        <w:pStyle w:val="ListeParagraf"/>
        <w:numPr>
          <w:ilvl w:val="0"/>
          <w:numId w:val="16"/>
        </w:numPr>
        <w:rPr>
          <w:rFonts w:ascii="Century Gothic" w:hAnsi="Century Gothic" w:cs="Century Gothic"/>
          <w:b/>
          <w:bCs/>
          <w:sz w:val="20"/>
          <w:szCs w:val="20"/>
        </w:rPr>
      </w:pPr>
      <w:r w:rsidRPr="006755CA">
        <w:rPr>
          <w:rFonts w:ascii="Century Gothic" w:hAnsi="Century Gothic" w:cs="Century Gothic"/>
          <w:b/>
          <w:bCs/>
          <w:sz w:val="20"/>
          <w:szCs w:val="20"/>
        </w:rPr>
        <w:t>İhale Dışı Bırakılma ve Yasak Fiil veya Davranışlar</w:t>
      </w:r>
    </w:p>
    <w:p w:rsidR="00290E8D" w:rsidRPr="006755CA" w:rsidRDefault="00290E8D" w:rsidP="00F20A67">
      <w:pPr>
        <w:pStyle w:val="ListeParagraf"/>
        <w:numPr>
          <w:ilvl w:val="1"/>
          <w:numId w:val="16"/>
        </w:numPr>
        <w:rPr>
          <w:rFonts w:ascii="Century Gothic" w:hAnsi="Century Gothic" w:cs="Century Gothic"/>
          <w:b/>
          <w:bCs/>
          <w:sz w:val="20"/>
          <w:szCs w:val="20"/>
        </w:rPr>
      </w:pPr>
      <w:r w:rsidRPr="006755CA">
        <w:rPr>
          <w:rFonts w:ascii="Century Gothic" w:hAnsi="Century Gothic" w:cs="Century Gothic"/>
          <w:color w:val="000000"/>
          <w:sz w:val="20"/>
          <w:szCs w:val="20"/>
        </w:rPr>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rsidR="00290E8D" w:rsidRPr="006755CA" w:rsidRDefault="00290E8D" w:rsidP="00F20A67">
      <w:pPr>
        <w:pStyle w:val="ListeParagraf"/>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teşebbüs  etmek, </w:t>
      </w:r>
    </w:p>
    <w:p w:rsidR="00290E8D" w:rsidRPr="006755CA" w:rsidRDefault="00BC609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Sahte belge veya sahte teminat düzenlemek, kullanmak veya bunlara teşebbüs etmek,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rsid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rsidR="00290E8D" w:rsidRP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lastRenderedPageBreak/>
        <w:t>Taahhüdünü yerine getiri</w:t>
      </w:r>
      <w:r w:rsidR="003A7F24">
        <w:rPr>
          <w:rFonts w:ascii="Century Gothic" w:hAnsi="Century Gothic" w:cs="Century Gothic"/>
          <w:color w:val="000000"/>
          <w:sz w:val="20"/>
          <w:szCs w:val="20"/>
        </w:rPr>
        <w:t>rken idareye zarar vermek veya b</w:t>
      </w:r>
      <w:r w:rsidRPr="00710427">
        <w:rPr>
          <w:rFonts w:ascii="Century Gothic" w:hAnsi="Century Gothic" w:cs="Century Gothic"/>
          <w:color w:val="000000"/>
          <w:sz w:val="20"/>
          <w:szCs w:val="20"/>
        </w:rPr>
        <w:t>ilgi ve deneyimini idarenin zararına kullanmak,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rsidR="00290E8D" w:rsidRPr="00710427" w:rsidRDefault="00A60D3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w:t>
      </w:r>
      <w:r w:rsidR="00BC609D">
        <w:rPr>
          <w:rFonts w:ascii="Century Gothic" w:hAnsi="Century Gothic" w:cs="Century Gothic"/>
          <w:color w:val="000000"/>
          <w:sz w:val="20"/>
          <w:szCs w:val="20"/>
        </w:rPr>
        <w:t>üzüklerde</w:t>
      </w:r>
      <w:r w:rsidR="00290E8D" w:rsidRPr="00710427">
        <w:rPr>
          <w:rFonts w:ascii="Century Gothic" w:hAnsi="Century Gothic" w:cs="Century Gothic"/>
          <w:color w:val="000000"/>
          <w:sz w:val="20"/>
          <w:szCs w:val="20"/>
        </w:rPr>
        <w:t xml:space="preserve"> düzenlenen hususlara ve kurallara aykırı davranışlarda bulunmak.</w:t>
      </w:r>
    </w:p>
    <w:p w:rsidR="00290E8D" w:rsidRPr="006755CA" w:rsidRDefault="00290E8D" w:rsidP="00F20A67">
      <w:pPr>
        <w:pStyle w:val="BodyTextIndent21"/>
        <w:numPr>
          <w:ilvl w:val="1"/>
          <w:numId w:val="16"/>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A60D3D">
        <w:rPr>
          <w:rFonts w:ascii="Century Gothic" w:hAnsi="Century Gothic" w:cs="Century Gothic"/>
          <w:color w:val="000000"/>
          <w:sz w:val="20"/>
          <w:szCs w:val="20"/>
          <w:u w:val="single"/>
        </w:rPr>
        <w:t>kamu ihale y</w:t>
      </w:r>
      <w:r w:rsidR="00BC609D">
        <w:rPr>
          <w:rFonts w:ascii="Century Gothic" w:hAnsi="Century Gothic" w:cs="Century Gothic"/>
          <w:color w:val="000000"/>
          <w:sz w:val="20"/>
          <w:szCs w:val="20"/>
          <w:u w:val="single"/>
        </w:rPr>
        <w:t>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rsidR="00290E8D" w:rsidRPr="006755CA" w:rsidRDefault="00290E8D" w:rsidP="00666E11">
      <w:pPr>
        <w:pStyle w:val="ListeParagraf"/>
        <w:tabs>
          <w:tab w:val="left" w:pos="851"/>
        </w:tabs>
        <w:ind w:left="0" w:firstLine="0"/>
        <w:rPr>
          <w:rFonts w:ascii="Century Gothic" w:hAnsi="Century Gothic" w:cs="Century Gothic"/>
          <w:b/>
          <w:bCs/>
          <w:sz w:val="20"/>
          <w:szCs w:val="20"/>
        </w:rPr>
      </w:pPr>
    </w:p>
    <w:p w:rsidR="00290E8D" w:rsidRPr="006755CA" w:rsidRDefault="00290E8D" w:rsidP="00F20A67">
      <w:pPr>
        <w:pStyle w:val="ListeParagraf"/>
        <w:widowControl w:val="0"/>
        <w:numPr>
          <w:ilvl w:val="0"/>
          <w:numId w:val="16"/>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rsidR="00290E8D" w:rsidRPr="00105827" w:rsidRDefault="00290E8D" w:rsidP="00F20A67">
      <w:pPr>
        <w:pStyle w:val="ListeParagraf"/>
        <w:widowControl w:val="0"/>
        <w:numPr>
          <w:ilvl w:val="0"/>
          <w:numId w:val="16"/>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rsidR="00290E8D" w:rsidRPr="00710427" w:rsidRDefault="00BC609D" w:rsidP="00F20A67">
      <w:pPr>
        <w:pStyle w:val="ListeParagraf"/>
        <w:widowControl w:val="0"/>
        <w:numPr>
          <w:ilvl w:val="1"/>
          <w:numId w:val="16"/>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w:t>
      </w:r>
      <w:r w:rsidR="00A60D3D">
        <w:rPr>
          <w:rFonts w:ascii="Century Gothic" w:hAnsi="Century Gothic" w:cs="Century Gothic"/>
          <w:color w:val="000000"/>
          <w:sz w:val="20"/>
          <w:szCs w:val="20"/>
        </w:rPr>
        <w:t>kli izinler i</w:t>
      </w:r>
      <w:r w:rsidR="00290E8D" w:rsidRPr="00710427">
        <w:rPr>
          <w:rFonts w:ascii="Century Gothic" w:hAnsi="Century Gothic" w:cs="Century Gothic"/>
          <w:color w:val="000000"/>
          <w:sz w:val="20"/>
          <w:szCs w:val="20"/>
        </w:rPr>
        <w:t>dare tarafından verilecektir.</w:t>
      </w:r>
    </w:p>
    <w:p w:rsidR="00290E8D" w:rsidRPr="00C614CB" w:rsidRDefault="00290E8D" w:rsidP="00F20A67">
      <w:pPr>
        <w:pStyle w:val="ListeParagraf"/>
        <w:widowControl w:val="0"/>
        <w:numPr>
          <w:ilvl w:val="1"/>
          <w:numId w:val="16"/>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rsidR="00290E8D" w:rsidRPr="00C614CB" w:rsidRDefault="00290E8D" w:rsidP="007C5559">
      <w:pPr>
        <w:pStyle w:val="ListeParagraf"/>
        <w:tabs>
          <w:tab w:val="left" w:pos="567"/>
          <w:tab w:val="left" w:leader="dot" w:pos="8505"/>
          <w:tab w:val="left" w:leader="dot" w:pos="9072"/>
        </w:tabs>
        <w:overflowPunct w:val="0"/>
        <w:autoSpaceDE w:val="0"/>
        <w:autoSpaceDN w:val="0"/>
        <w:adjustRightInd w:val="0"/>
        <w:spacing w:after="0"/>
        <w:ind w:left="360" w:firstLine="0"/>
        <w:textAlignment w:val="baseline"/>
        <w:rPr>
          <w:rFonts w:ascii="Century Gothic" w:hAnsi="Century Gothic" w:cs="Century Gothic"/>
          <w:b/>
          <w:bCs/>
          <w:vanish/>
          <w:color w:val="000000"/>
          <w:sz w:val="20"/>
          <w:szCs w:val="20"/>
          <w:lang w:eastAsia="tr-TR"/>
        </w:rPr>
      </w:pPr>
    </w:p>
    <w:p w:rsidR="00290E8D" w:rsidRPr="00AD514D" w:rsidRDefault="00290E8D" w:rsidP="007C5559">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15.1</w:t>
      </w:r>
      <w:r w:rsidRPr="00AD514D">
        <w:rPr>
          <w:rFonts w:ascii="Century Gothic" w:hAnsi="Century Gothic" w:cs="Century Gothic"/>
          <w:color w:val="000000"/>
          <w:sz w:val="20"/>
          <w:szCs w:val="20"/>
        </w:rPr>
        <w:t xml:space="preserve">.Tekliflerin hazırlanmasını veya işin gerçekleştirilmesini etkileyebilecek maddi veya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teknik hatalar veya eksikliklerin ihale makamınca tespit edilmesi veya katılımcılar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tarafından yazılı olarak bildirilmesi halleri dışında, ihale dokümanında değişiklik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yapılmaz.</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15.2.</w:t>
      </w:r>
      <w:r w:rsidRPr="00AD514D">
        <w:rPr>
          <w:rFonts w:ascii="Century Gothic" w:hAnsi="Century Gothic" w:cs="Century Gothic"/>
          <w:color w:val="000000"/>
          <w:sz w:val="20"/>
          <w:szCs w:val="20"/>
        </w:rPr>
        <w:t xml:space="preserve">İhale makamları, ihale dokümanlarını alan tüm iktisadi işletmelere bütün değişiklik ve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düzeltmeleri, ihale teklifi sunmak için tanınmış olan sürenin bitiminden 6 (altı) iş günü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öncesine kadar, ücretsiz olarak gönderir ve tüm değişiklik ve düzenlemeleri internet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sitesinde yeniden yayınlar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15.3</w:t>
      </w:r>
      <w:r w:rsidRPr="00AD514D">
        <w:rPr>
          <w:rFonts w:ascii="Century Gothic" w:hAnsi="Century Gothic" w:cs="Century Gothic"/>
          <w:color w:val="000000"/>
          <w:sz w:val="20"/>
          <w:szCs w:val="20"/>
        </w:rPr>
        <w:t xml:space="preserve">.Yapılan değişiklik nedeniyle tekliflerin hazırlanabilmesi için ek süreye ihtiyaç duyulması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halinde, ihale komisyonları, ihale tarihini bir defaya mahsus olmak üzere en fazla 10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(on) iş günü süreyle erteleyebilir. Erteleme süresince ihale dokümanı satılmasına ve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teklif alınmasına devam edilir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15.4</w:t>
      </w:r>
      <w:r w:rsidRPr="00AD514D">
        <w:rPr>
          <w:rFonts w:ascii="Century Gothic" w:hAnsi="Century Gothic" w:cs="Century Gothic"/>
          <w:color w:val="000000"/>
          <w:sz w:val="20"/>
          <w:szCs w:val="20"/>
        </w:rPr>
        <w:t xml:space="preserve">.Değişiklik halinde, teklifini bu düzenlemeden önce vermiş olan katılımcılara, teklifini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geri çekerek, yeniden teklif verme imkanı tanınır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15.5</w:t>
      </w:r>
      <w:r w:rsidRPr="00AD514D">
        <w:rPr>
          <w:rFonts w:ascii="Century Gothic" w:hAnsi="Century Gothic" w:cs="Century Gothic"/>
          <w:color w:val="000000"/>
          <w:sz w:val="20"/>
          <w:szCs w:val="20"/>
        </w:rPr>
        <w:t>.İhale dokümanlarında önemli eksiklik veya hataların olduğu fark edil</w:t>
      </w:r>
      <w:r w:rsidR="00A60D3D">
        <w:rPr>
          <w:rFonts w:ascii="Century Gothic" w:hAnsi="Century Gothic" w:cs="Century Gothic"/>
          <w:color w:val="000000"/>
          <w:sz w:val="20"/>
          <w:szCs w:val="20"/>
        </w:rPr>
        <w:t>i</w:t>
      </w:r>
      <w:r w:rsidRPr="00AD514D">
        <w:rPr>
          <w:rFonts w:ascii="Century Gothic" w:hAnsi="Century Gothic" w:cs="Century Gothic"/>
          <w:color w:val="000000"/>
          <w:sz w:val="20"/>
          <w:szCs w:val="20"/>
        </w:rPr>
        <w:t xml:space="preserve">rse, ihale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komisyonları, ihale sonuçlandırma usulünün tümünü iptal edebilir veya ihaleyi tekrar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edebilir.</w:t>
      </w:r>
    </w:p>
    <w:p w:rsidR="00290E8D" w:rsidRPr="007813A9" w:rsidRDefault="00290E8D" w:rsidP="002B0C34">
      <w:pPr>
        <w:pStyle w:val="ListeParagraf"/>
        <w:numPr>
          <w:ilvl w:val="0"/>
          <w:numId w:val="10"/>
        </w:numPr>
        <w:rPr>
          <w:rFonts w:ascii="Century Gothic" w:hAnsi="Century Gothic" w:cs="Century Gothic"/>
          <w:color w:val="FF0000"/>
          <w:sz w:val="20"/>
          <w:szCs w:val="20"/>
        </w:rPr>
      </w:pPr>
      <w:r w:rsidRPr="007813A9">
        <w:rPr>
          <w:rFonts w:ascii="Century Gothic" w:hAnsi="Century Gothic" w:cs="Century Gothic"/>
          <w:b/>
          <w:bCs/>
          <w:color w:val="FF0000"/>
          <w:sz w:val="20"/>
          <w:szCs w:val="20"/>
        </w:rPr>
        <w:t>İhale Saatinden Önce İhalenin İptal Edilmesi</w:t>
      </w:r>
    </w:p>
    <w:p w:rsidR="00012A42" w:rsidRPr="007813A9" w:rsidRDefault="00012A42" w:rsidP="00012A42">
      <w:pPr>
        <w:ind w:left="0" w:firstLine="0"/>
        <w:rPr>
          <w:rFonts w:ascii="Century Gothic" w:hAnsi="Century Gothic" w:cs="Century Gothic"/>
          <w:color w:val="FF0000"/>
          <w:sz w:val="20"/>
          <w:szCs w:val="20"/>
          <w:u w:val="none"/>
        </w:rPr>
      </w:pPr>
      <w:r w:rsidRPr="007813A9">
        <w:rPr>
          <w:rFonts w:ascii="Century Gothic" w:hAnsi="Century Gothic" w:cs="Century Gothic"/>
          <w:color w:val="FF0000"/>
          <w:sz w:val="20"/>
          <w:szCs w:val="20"/>
          <w:u w:val="none"/>
        </w:rPr>
        <w:t>İhale makamları, tekliflerin sunulması için verilen sürenin bitiminden önce:</w:t>
      </w:r>
    </w:p>
    <w:p w:rsidR="00FB159D" w:rsidRPr="007813A9" w:rsidRDefault="00FB159D" w:rsidP="00FB159D">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belgelerinde değişiklik yapılmasına gerek duyulması halinde,</w:t>
      </w:r>
    </w:p>
    <w:p w:rsidR="00FB159D" w:rsidRPr="007813A9" w:rsidRDefault="00FB159D" w:rsidP="00FB159D">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makamının bütçesinde beklenmeyen değişikliklerin olması halinde,</w:t>
      </w:r>
    </w:p>
    <w:p w:rsidR="002D3F79" w:rsidRPr="004B7018" w:rsidRDefault="00FB159D" w:rsidP="004B7018">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Kamu ihalesi konusundaki ihtiyacın önceden belirlenemeyecek ve objektif koşullar nedeniyle son bulması halinde ve kamu ihalesinin söz konusu bütçe yılı veya mali yılda tekrarlanmayacağı hallerde ihale iptal edilebilir.</w:t>
      </w:r>
    </w:p>
    <w:p w:rsidR="00290E8D" w:rsidRDefault="00290E8D" w:rsidP="00666E11">
      <w:pPr>
        <w:pStyle w:val="BodyText21"/>
        <w:spacing w:before="0" w:beforeAutospacing="0"/>
        <w:ind w:left="0" w:firstLine="0"/>
        <w:rPr>
          <w:rFonts w:ascii="Century Gothic" w:hAnsi="Century Gothic" w:cs="Century Gothic"/>
          <w:color w:val="000000"/>
          <w:sz w:val="20"/>
          <w:szCs w:val="20"/>
        </w:rPr>
      </w:pPr>
    </w:p>
    <w:p w:rsidR="00290E8D" w:rsidRPr="005F513E" w:rsidRDefault="00290E8D" w:rsidP="002B0C34">
      <w:pPr>
        <w:widowControl w:val="0"/>
        <w:rPr>
          <w:rFonts w:ascii="Century Gothic" w:hAnsi="Century Gothic" w:cs="Century Gothic"/>
          <w:sz w:val="20"/>
          <w:szCs w:val="20"/>
        </w:rPr>
      </w:pPr>
    </w:p>
    <w:p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38272" behindDoc="0" locked="0" layoutInCell="1" allowOverlap="1">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anchor>
        </w:drawing>
      </w:r>
      <w:r w:rsidR="006C0B0E">
        <w:rPr>
          <w:noProof/>
          <w:lang w:eastAsia="tr-TR"/>
        </w:rPr>
        <w:pict>
          <v:roundrect id="Rounded Rectangle 73" o:spid="_x0000_s1033" style="position:absolute;left:0;text-align:left;margin-left:-15.25pt;margin-top:-23.05pt;width:338.95pt;height:5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" fillcolor="#d0d8e8" strokecolor="white" strokeweight="2pt">
            <v:path arrowok="t"/>
            <v:textbox>
              <w:txbxContent>
                <w:p w:rsidR="0009242B" w:rsidRPr="0048421B" w:rsidRDefault="0009242B"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w:r>
    </w:p>
    <w:p w:rsidR="00290E8D" w:rsidRPr="005F513E" w:rsidRDefault="00290E8D" w:rsidP="002B0C34">
      <w:pPr>
        <w:widowControl w:val="0"/>
        <w:rPr>
          <w:rFonts w:ascii="Century Gothic" w:hAnsi="Century Gothic" w:cs="Century Gothic"/>
          <w:sz w:val="20"/>
          <w:szCs w:val="20"/>
        </w:rPr>
      </w:pPr>
    </w:p>
    <w:p w:rsidR="007C5559" w:rsidRPr="007C5559" w:rsidRDefault="007C5559" w:rsidP="007C5559">
      <w:pPr>
        <w:pStyle w:val="ListeParagraf"/>
        <w:ind w:left="360" w:firstLine="0"/>
        <w:rPr>
          <w:rFonts w:ascii="Century Gothic" w:hAnsi="Century Gothic" w:cs="Century Gothic"/>
          <w:color w:val="000000"/>
          <w:sz w:val="20"/>
          <w:szCs w:val="20"/>
        </w:rPr>
      </w:pPr>
    </w:p>
    <w:p w:rsidR="00290E8D" w:rsidRPr="007813A9" w:rsidRDefault="00290E8D" w:rsidP="002B0C34">
      <w:pPr>
        <w:pStyle w:val="ListeParagraf"/>
        <w:numPr>
          <w:ilvl w:val="0"/>
          <w:numId w:val="10"/>
        </w:numPr>
        <w:rPr>
          <w:rFonts w:ascii="Century Gothic" w:hAnsi="Century Gothic" w:cs="Century Gothic"/>
          <w:color w:val="FF0000"/>
          <w:sz w:val="20"/>
          <w:szCs w:val="20"/>
        </w:rPr>
      </w:pPr>
      <w:r w:rsidRPr="007813A9">
        <w:rPr>
          <w:rFonts w:ascii="Century Gothic" w:hAnsi="Century Gothic" w:cs="Century Gothic"/>
          <w:b/>
          <w:bCs/>
          <w:color w:val="FF0000"/>
          <w:sz w:val="20"/>
          <w:szCs w:val="20"/>
        </w:rPr>
        <w:t>Teklif ve Ödemelerde Geçerli Para Birimi</w:t>
      </w:r>
    </w:p>
    <w:p w:rsidR="00290E8D" w:rsidRPr="007813A9" w:rsidRDefault="00290E8D" w:rsidP="00ED1A8C">
      <w:pPr>
        <w:pStyle w:val="ListeParagraf"/>
        <w:numPr>
          <w:ilvl w:val="1"/>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u w:val="single"/>
        </w:rPr>
        <w:t>Teklifte geçerli para birimi TL (Türk Lirası) olacaktır.</w:t>
      </w:r>
    </w:p>
    <w:p w:rsidR="00290E8D" w:rsidRPr="007813A9" w:rsidRDefault="00290E8D" w:rsidP="002B0C34">
      <w:pPr>
        <w:pStyle w:val="ListeParagraf"/>
        <w:numPr>
          <w:ilvl w:val="0"/>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rPr>
        <w:t>Tekliflerin Sunulma Şekli</w:t>
      </w:r>
    </w:p>
    <w:p w:rsidR="00290E8D" w:rsidRPr="007813A9" w:rsidRDefault="00906974" w:rsidP="00906974">
      <w:pPr>
        <w:pStyle w:val="ListeParagraf"/>
        <w:numPr>
          <w:ilvl w:val="1"/>
          <w:numId w:val="10"/>
        </w:numPr>
        <w:rPr>
          <w:rFonts w:ascii="Century Gothic" w:hAnsi="Century Gothic" w:cs="Century Gothic"/>
          <w:b/>
          <w:bCs/>
          <w:color w:val="FF0000"/>
          <w:sz w:val="20"/>
          <w:szCs w:val="20"/>
          <w:u w:val="single"/>
        </w:rPr>
      </w:pPr>
      <w:r w:rsidRPr="007813A9">
        <w:rPr>
          <w:rFonts w:ascii="Century Gothic" w:hAnsi="Century Gothic" w:cs="Century Gothic"/>
          <w:noProof/>
          <w:color w:val="FF0000"/>
          <w:sz w:val="20"/>
          <w:szCs w:val="20"/>
          <w:lang w:eastAsia="tr-TR"/>
        </w:rPr>
        <w:t xml:space="preserve"> İhaleye katılım için talep edilen bütün belgeler teklif mektubu ve geçici teminat ile birlikte bir zarfa konur ve kapatılan zarfın yapıştırılan yeri ihale katılımcısı tarafında</w:t>
      </w:r>
      <w:r w:rsidR="005901A0" w:rsidRPr="007813A9">
        <w:rPr>
          <w:rFonts w:ascii="Century Gothic" w:hAnsi="Century Gothic" w:cs="Century Gothic"/>
          <w:noProof/>
          <w:color w:val="FF0000"/>
          <w:sz w:val="20"/>
          <w:szCs w:val="20"/>
          <w:lang w:eastAsia="tr-TR"/>
        </w:rPr>
        <w:t>n</w:t>
      </w:r>
      <w:r w:rsidRPr="007813A9">
        <w:rPr>
          <w:rFonts w:ascii="Century Gothic" w:hAnsi="Century Gothic" w:cs="Century Gothic"/>
          <w:noProof/>
          <w:color w:val="FF0000"/>
          <w:sz w:val="20"/>
          <w:szCs w:val="20"/>
          <w:lang w:eastAsia="tr-TR"/>
        </w:rPr>
        <w:t>imzalanır ve mühürlenir.</w:t>
      </w:r>
    </w:p>
    <w:p w:rsidR="00906974" w:rsidRPr="007813A9" w:rsidRDefault="00906974" w:rsidP="00906974">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Zarfın üzerine ihale katılımcısının adı, soyadı veya ticari unvanı, tebligata esas açık adresi, teklifin sunulduğu ihalenin adı ve ihaleyi yapan ihale makamının açık adresi yazılır.</w:t>
      </w:r>
    </w:p>
    <w:p w:rsidR="009F2155" w:rsidRPr="007813A9" w:rsidRDefault="009F2155" w:rsidP="009F2155">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Zeyilname ile teklif verme süresinin uzatılması halinde, ihale makamları ve ihale katıl</w:t>
      </w:r>
      <w:r w:rsidR="007F69D4" w:rsidRPr="007813A9">
        <w:rPr>
          <w:rFonts w:ascii="Century Gothic" w:hAnsi="Century Gothic" w:cs="Century Gothic"/>
          <w:bCs/>
          <w:color w:val="FF0000"/>
          <w:sz w:val="20"/>
          <w:szCs w:val="20"/>
        </w:rPr>
        <w:t>ı</w:t>
      </w:r>
      <w:r w:rsidRPr="007813A9">
        <w:rPr>
          <w:rFonts w:ascii="Century Gothic" w:hAnsi="Century Gothic" w:cs="Century Gothic"/>
          <w:bCs/>
          <w:color w:val="FF0000"/>
          <w:sz w:val="20"/>
          <w:szCs w:val="20"/>
        </w:rPr>
        <w:t>mcılarının süreye tabi veya ilk teklif verme tarihine bağlı tüm hak ve yükümlülükleri yeniden tespit edilen son teklif verme tarihine ve saatine kadar uzatılmış sayılır.</w:t>
      </w:r>
    </w:p>
    <w:p w:rsidR="00290E8D" w:rsidRPr="007813A9"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FF0000"/>
          <w:sz w:val="20"/>
          <w:szCs w:val="20"/>
        </w:rPr>
      </w:pPr>
      <w:r w:rsidRPr="007813A9">
        <w:rPr>
          <w:rFonts w:ascii="Century Gothic" w:hAnsi="Century Gothic" w:cs="Century Gothic"/>
          <w:b/>
          <w:bCs/>
          <w:color w:val="FF0000"/>
          <w:sz w:val="20"/>
          <w:szCs w:val="20"/>
        </w:rPr>
        <w:t>Teklif Mektubunun Şekli ve İçeriği</w:t>
      </w:r>
    </w:p>
    <w:p w:rsidR="00D71923" w:rsidRPr="007813A9"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FF0000"/>
          <w:sz w:val="20"/>
          <w:szCs w:val="20"/>
        </w:rPr>
      </w:pPr>
      <w:r w:rsidRPr="007813A9">
        <w:rPr>
          <w:rFonts w:ascii="Century Gothic" w:hAnsi="Century Gothic" w:cs="Century Gothic"/>
          <w:color w:val="FF0000"/>
          <w:sz w:val="20"/>
          <w:szCs w:val="20"/>
        </w:rPr>
        <w:t>Teklif edilen bedeller, rakam ve/veya yazı ile birbirine uygun olarak açıkça yazılır ve bu belgelerin üzerinde kazıntı, silinti veya düzeltme bulunamaz.</w:t>
      </w:r>
    </w:p>
    <w:p w:rsidR="00D71923" w:rsidRPr="007813A9"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FF0000"/>
          <w:sz w:val="20"/>
          <w:szCs w:val="20"/>
        </w:rPr>
      </w:pPr>
      <w:r w:rsidRPr="007813A9">
        <w:rPr>
          <w:rFonts w:ascii="Century Gothic" w:hAnsi="Century Gothic" w:cs="Century Gothic"/>
          <w:color w:val="FF0000"/>
          <w:sz w:val="20"/>
          <w:szCs w:val="20"/>
        </w:rPr>
        <w:t>Teklifler ad, soyad veya ticaret unvanı yazılmak suretiyle yetkili kişilerce imzalanır ve resmi mühürle mühürlenir.</w:t>
      </w:r>
    </w:p>
    <w:p w:rsidR="00290E8D" w:rsidRPr="00490B75" w:rsidRDefault="00290E8D" w:rsidP="002B0C34">
      <w:pPr>
        <w:pStyle w:val="ListeParagraf"/>
        <w:numPr>
          <w:ilvl w:val="0"/>
          <w:numId w:val="10"/>
        </w:numPr>
        <w:rPr>
          <w:rFonts w:ascii="Century Gothic" w:hAnsi="Century Gothic" w:cs="Century Gothic"/>
          <w:b/>
          <w:bCs/>
          <w:sz w:val="18"/>
          <w:szCs w:val="18"/>
          <w:u w:val="single"/>
        </w:rPr>
      </w:pPr>
      <w:r w:rsidRPr="005F513E">
        <w:rPr>
          <w:rFonts w:ascii="Century Gothic" w:hAnsi="Century Gothic" w:cs="Century Gothic"/>
          <w:b/>
          <w:bCs/>
          <w:color w:val="000000"/>
          <w:sz w:val="20"/>
          <w:szCs w:val="20"/>
        </w:rPr>
        <w:t xml:space="preserve">Teklif </w:t>
      </w:r>
      <w:r w:rsidRPr="00490B75">
        <w:rPr>
          <w:rFonts w:ascii="Century Gothic" w:hAnsi="Century Gothic" w:cs="Century Gothic"/>
          <w:b/>
          <w:bCs/>
          <w:sz w:val="20"/>
          <w:szCs w:val="20"/>
        </w:rPr>
        <w:t>Verme Yöntemi</w:t>
      </w:r>
      <w:r w:rsidR="000F154C" w:rsidRPr="007813A9">
        <w:rPr>
          <w:rFonts w:ascii="Century Gothic" w:hAnsi="Century Gothic" w:cs="Century Gothic"/>
          <w:b/>
          <w:bCs/>
          <w:color w:val="FF0000"/>
          <w:sz w:val="20"/>
          <w:szCs w:val="20"/>
        </w:rPr>
        <w:t>(İhalenin özelliğine göre bir tanesi seçilecektir.)</w:t>
      </w:r>
    </w:p>
    <w:p w:rsidR="00290E8D" w:rsidRPr="00490B75" w:rsidRDefault="00FC54C2" w:rsidP="005624F2">
      <w:pPr>
        <w:pStyle w:val="ListeParagraf"/>
        <w:numPr>
          <w:ilvl w:val="1"/>
          <w:numId w:val="10"/>
        </w:numPr>
        <w:rPr>
          <w:rFonts w:ascii="Century Gothic" w:hAnsi="Century Gothic" w:cs="Century Gothic"/>
          <w:bCs/>
          <w:sz w:val="18"/>
          <w:szCs w:val="18"/>
          <w:u w:val="single"/>
        </w:rPr>
      </w:pPr>
      <w:r w:rsidRPr="00490B75">
        <w:rPr>
          <w:rFonts w:ascii="Century Gothic" w:hAnsi="Century Gothic" w:cs="Century Gothic"/>
          <w:bCs/>
          <w:sz w:val="20"/>
          <w:szCs w:val="20"/>
        </w:rPr>
        <w:t>Katılımcılar</w:t>
      </w:r>
      <w:r w:rsidR="00290E8D" w:rsidRPr="00490B75">
        <w:rPr>
          <w:rFonts w:ascii="Century Gothic" w:hAnsi="Century Gothic" w:cs="Century Gothic"/>
          <w:bCs/>
          <w:sz w:val="20"/>
          <w:szCs w:val="20"/>
        </w:rPr>
        <w:t xml:space="preserve"> tekliflerini, birim fiyat, toplam fiyat ve genel toplam fiyat bedeli olarak vereceklerdir.</w:t>
      </w:r>
    </w:p>
    <w:p w:rsidR="00290E8D" w:rsidRPr="00490B75" w:rsidRDefault="00290E8D" w:rsidP="002B0C34">
      <w:pPr>
        <w:pStyle w:val="ListeParagraf"/>
        <w:numPr>
          <w:ilvl w:val="1"/>
          <w:numId w:val="10"/>
        </w:numPr>
        <w:rPr>
          <w:rFonts w:ascii="Century Gothic" w:hAnsi="Century Gothic" w:cs="Century Gothic"/>
          <w:bCs/>
          <w:sz w:val="20"/>
          <w:szCs w:val="20"/>
        </w:rPr>
      </w:pPr>
      <w:r w:rsidRPr="00490B75">
        <w:rPr>
          <w:rFonts w:ascii="Century Gothic" w:hAnsi="Century Gothic" w:cs="Century Gothic"/>
          <w:bCs/>
          <w:sz w:val="20"/>
          <w:szCs w:val="20"/>
        </w:rPr>
        <w:t xml:space="preserve">Bu ihalede tüm kalemler için teklif verilmesi zorunludur. İhale genel toplam üzerinden değerlendirilecek ve tek bir </w:t>
      </w:r>
      <w:r w:rsidR="004B6361" w:rsidRPr="00490B75">
        <w:rPr>
          <w:rFonts w:ascii="Century Gothic" w:hAnsi="Century Gothic" w:cs="Century Gothic"/>
          <w:bCs/>
          <w:sz w:val="20"/>
          <w:szCs w:val="20"/>
        </w:rPr>
        <w:t>katılımcıya</w:t>
      </w:r>
      <w:r w:rsidRPr="00490B75">
        <w:rPr>
          <w:rFonts w:ascii="Century Gothic" w:hAnsi="Century Gothic" w:cs="Century Gothic"/>
          <w:bCs/>
          <w:sz w:val="20"/>
          <w:szCs w:val="20"/>
        </w:rPr>
        <w:t xml:space="preserve"> bağlanacaktır.</w:t>
      </w:r>
    </w:p>
    <w:p w:rsidR="00290E8D" w:rsidRPr="00490B75" w:rsidRDefault="00290E8D" w:rsidP="00ED1A8C">
      <w:pPr>
        <w:pStyle w:val="ListeParagraf"/>
        <w:numPr>
          <w:ilvl w:val="1"/>
          <w:numId w:val="10"/>
        </w:numPr>
        <w:rPr>
          <w:rFonts w:ascii="Century Gothic" w:hAnsi="Century Gothic" w:cs="Century Gothic"/>
          <w:bCs/>
          <w:sz w:val="20"/>
          <w:szCs w:val="20"/>
        </w:rPr>
      </w:pPr>
      <w:r w:rsidRPr="00490B75">
        <w:rPr>
          <w:rFonts w:ascii="Century Gothic" w:hAnsi="Century Gothic" w:cs="Century Gothic"/>
          <w:bCs/>
          <w:sz w:val="20"/>
          <w:szCs w:val="20"/>
        </w:rPr>
        <w:t xml:space="preserve">Bu ihalede tüm kalemler için teklif verilmesi zorunlu değildir. İhale kalem bazında değerlendirilecek ve birden fazla </w:t>
      </w:r>
      <w:r w:rsidR="004B6361" w:rsidRPr="00490B75">
        <w:rPr>
          <w:rFonts w:ascii="Century Gothic" w:hAnsi="Century Gothic" w:cs="Century Gothic"/>
          <w:bCs/>
          <w:sz w:val="20"/>
          <w:szCs w:val="20"/>
        </w:rPr>
        <w:t>katılımcıya</w:t>
      </w:r>
      <w:r w:rsidRPr="00490B75">
        <w:rPr>
          <w:rFonts w:ascii="Century Gothic" w:hAnsi="Century Gothic" w:cs="Century Gothic"/>
          <w:bCs/>
          <w:sz w:val="20"/>
          <w:szCs w:val="20"/>
        </w:rPr>
        <w:t xml:space="preserve"> bağlanabilecektir</w:t>
      </w:r>
      <w:r w:rsidRPr="00490B75">
        <w:rPr>
          <w:rFonts w:ascii="Garamond" w:hAnsi="Garamond" w:cs="Garamond"/>
          <w:bCs/>
        </w:rPr>
        <w:t>.</w:t>
      </w:r>
    </w:p>
    <w:p w:rsidR="00290E8D" w:rsidRPr="007813A9" w:rsidRDefault="0069222E" w:rsidP="002B0C34">
      <w:pPr>
        <w:pStyle w:val="ListeParagraf"/>
        <w:numPr>
          <w:ilvl w:val="0"/>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rPr>
        <w:t>Alternatif</w:t>
      </w:r>
      <w:r w:rsidR="00290E8D" w:rsidRPr="007813A9">
        <w:rPr>
          <w:rFonts w:ascii="Century Gothic" w:hAnsi="Century Gothic" w:cs="Century Gothic"/>
          <w:b/>
          <w:bCs/>
          <w:color w:val="FF0000"/>
          <w:sz w:val="20"/>
          <w:szCs w:val="20"/>
        </w:rPr>
        <w:t xml:space="preserve"> Teklif </w:t>
      </w:r>
    </w:p>
    <w:p w:rsidR="00290E8D" w:rsidRPr="00A44D56" w:rsidRDefault="007F69D4" w:rsidP="007F10F6">
      <w:pPr>
        <w:pStyle w:val="ListeParagraf"/>
        <w:numPr>
          <w:ilvl w:val="1"/>
          <w:numId w:val="10"/>
        </w:numPr>
        <w:rPr>
          <w:rFonts w:ascii="Century Gothic" w:hAnsi="Century Gothic" w:cs="Century Gothic"/>
          <w:b/>
          <w:bCs/>
          <w:color w:val="FF0000"/>
          <w:sz w:val="20"/>
          <w:szCs w:val="20"/>
          <w:u w:val="single"/>
        </w:rPr>
      </w:pPr>
      <w:r w:rsidRPr="00A44D56">
        <w:rPr>
          <w:rFonts w:ascii="Century Gothic" w:hAnsi="Century Gothic" w:cs="Century Gothic"/>
          <w:color w:val="FF0000"/>
          <w:sz w:val="20"/>
          <w:szCs w:val="20"/>
        </w:rPr>
        <w:t>Bu ihalede a</w:t>
      </w:r>
      <w:r w:rsidR="0069222E" w:rsidRPr="00A44D56">
        <w:rPr>
          <w:rFonts w:ascii="Century Gothic" w:hAnsi="Century Gothic" w:cs="Century Gothic"/>
          <w:color w:val="FF0000"/>
          <w:sz w:val="20"/>
          <w:szCs w:val="20"/>
        </w:rPr>
        <w:t>lternatif</w:t>
      </w:r>
      <w:r w:rsidR="00290E8D" w:rsidRPr="00A44D56">
        <w:rPr>
          <w:rFonts w:ascii="Century Gothic" w:hAnsi="Century Gothic" w:cs="Century Gothic"/>
          <w:color w:val="FF0000"/>
          <w:sz w:val="20"/>
          <w:szCs w:val="20"/>
        </w:rPr>
        <w:t xml:space="preserve"> teklif </w:t>
      </w:r>
      <w:r w:rsidR="00A44D56">
        <w:rPr>
          <w:rFonts w:ascii="Century Gothic" w:hAnsi="Century Gothic" w:cs="Century Gothic"/>
          <w:color w:val="FF0000"/>
          <w:sz w:val="20"/>
          <w:szCs w:val="20"/>
        </w:rPr>
        <w:t>istenmektedir/istenmemektedir.</w:t>
      </w:r>
    </w:p>
    <w:p w:rsidR="008361FE" w:rsidRPr="005F513E" w:rsidRDefault="008361FE" w:rsidP="008361FE">
      <w:pPr>
        <w:pStyle w:val="ListeParagraf"/>
        <w:ind w:left="792" w:firstLine="0"/>
        <w:rPr>
          <w:rFonts w:ascii="Century Gothic" w:hAnsi="Century Gothic" w:cs="Century Gothic"/>
          <w:b/>
          <w:bCs/>
          <w:color w:val="000000"/>
          <w:sz w:val="20"/>
          <w:szCs w:val="20"/>
          <w:u w:val="single"/>
        </w:rPr>
      </w:pP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rsidR="00290E8D" w:rsidRPr="007813A9" w:rsidRDefault="00290E8D" w:rsidP="002B0C34">
      <w:pPr>
        <w:pStyle w:val="ListeParagraf"/>
        <w:numPr>
          <w:ilvl w:val="1"/>
          <w:numId w:val="10"/>
        </w:numPr>
        <w:rPr>
          <w:rFonts w:ascii="Century Gothic" w:hAnsi="Century Gothic" w:cs="Century Gothic"/>
          <w:b/>
          <w:bCs/>
          <w:color w:val="FF0000"/>
          <w:sz w:val="20"/>
          <w:szCs w:val="20"/>
        </w:rPr>
      </w:pPr>
      <w:r w:rsidRPr="005F513E">
        <w:rPr>
          <w:rFonts w:ascii="Century Gothic" w:hAnsi="Century Gothic" w:cs="Century Gothic"/>
          <w:color w:val="000000"/>
          <w:sz w:val="20"/>
          <w:szCs w:val="20"/>
        </w:rPr>
        <w:t>Tekliflerin geçerlilik süresi, ihale tarihinden itibaren</w:t>
      </w:r>
      <w:r w:rsidR="00AC2C58">
        <w:rPr>
          <w:rFonts w:ascii="Century Gothic" w:hAnsi="Century Gothic" w:cs="Century Gothic"/>
          <w:b/>
          <w:bCs/>
          <w:color w:val="FF0000"/>
          <w:sz w:val="20"/>
          <w:szCs w:val="20"/>
        </w:rPr>
        <w:t xml:space="preserve"> 60 </w:t>
      </w:r>
      <w:r w:rsidR="00A8281D" w:rsidRPr="007813A9">
        <w:rPr>
          <w:rFonts w:ascii="Century Gothic" w:hAnsi="Century Gothic" w:cs="Century Gothic"/>
          <w:b/>
          <w:bCs/>
          <w:color w:val="FF0000"/>
          <w:sz w:val="20"/>
          <w:szCs w:val="20"/>
        </w:rPr>
        <w:t>iş</w:t>
      </w:r>
      <w:r w:rsidRPr="007813A9">
        <w:rPr>
          <w:rFonts w:ascii="Century Gothic" w:hAnsi="Century Gothic" w:cs="Century Gothic"/>
          <w:b/>
          <w:bCs/>
          <w:color w:val="FF0000"/>
          <w:sz w:val="20"/>
          <w:szCs w:val="20"/>
        </w:rPr>
        <w:t xml:space="preserve"> günü</w:t>
      </w:r>
      <w:r w:rsidRPr="007813A9">
        <w:rPr>
          <w:rFonts w:ascii="Century Gothic" w:hAnsi="Century Gothic" w:cs="Century Gothic"/>
          <w:color w:val="FF0000"/>
          <w:sz w:val="20"/>
          <w:szCs w:val="20"/>
        </w:rPr>
        <w:t>dür.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007F69D4">
        <w:rPr>
          <w:rFonts w:ascii="Century Gothic" w:hAnsi="Century Gothic" w:cs="Century Gothic"/>
          <w:color w:val="000000"/>
          <w:sz w:val="20"/>
          <w:szCs w:val="20"/>
        </w:rPr>
        <w:t>, i</w:t>
      </w:r>
      <w:r w:rsidRPr="005F513E">
        <w:rPr>
          <w:rFonts w:ascii="Century Gothic" w:hAnsi="Century Gothic" w:cs="Century Gothic"/>
          <w:color w:val="000000"/>
          <w:sz w:val="20"/>
          <w:szCs w:val="20"/>
        </w:rPr>
        <w:t xml:space="preserve">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rsidR="00290E8D" w:rsidRPr="005F513E"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23.1.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Taahhüdün (ilave işler nedeniyle meydana gelebilecek artışlar dahil) yerine getirilmesine ilişkin ödenecek vergi, resim, harç ile ulaşım giderleri.</w:t>
      </w:r>
    </w:p>
    <w:p w:rsidR="00290E8D" w:rsidRPr="006755CA"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w:t>
      </w:r>
      <w:r w:rsidR="00702F17">
        <w:rPr>
          <w:rFonts w:ascii="Century Gothic" w:hAnsi="Century Gothic" w:cs="Century Gothic"/>
          <w:color w:val="000000"/>
          <w:sz w:val="20"/>
          <w:szCs w:val="20"/>
        </w:rPr>
        <w:t>, ilgili mevzuatı çerçevesinde İ</w:t>
      </w:r>
      <w:r w:rsidRPr="005F513E">
        <w:rPr>
          <w:rFonts w:ascii="Century Gothic" w:hAnsi="Century Gothic" w:cs="Century Gothic"/>
          <w:color w:val="000000"/>
          <w:sz w:val="20"/>
          <w:szCs w:val="20"/>
        </w:rPr>
        <w:t>dare tarafından yükleniciye ayrıca ödenir.</w:t>
      </w: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rsidR="00290E8D" w:rsidRPr="006755CA" w:rsidRDefault="00290E8D" w:rsidP="002B0C34">
      <w:pPr>
        <w:pStyle w:val="ListeParagraf"/>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Geçici teminatın miktarı, ihale katılımcısı tarafından aşağıdaki oranlar dikkate alınarak hesaplanır.Bu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tc>
          <w:tcPr>
            <w:tcW w:w="5868"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0.- TL’den büyük - 20,000.-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 TL’den büyük - 50,000.-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TL’den büyük - 100,000.-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 TL’den büyük - 200,000.- TL’ye kadar :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200,000.- TL’den büyük - 500,000.-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 TL’den büyük - 1,000,000.-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1,000,000.- TL’den büyük - 2,500,000.-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2,500,000.- TL’den büyük - 5,000,000.-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5,000,000.- TL’den büyük miktarlar için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rsidR="00290E8D" w:rsidRPr="006755CA" w:rsidRDefault="00290E8D" w:rsidP="002B0C34">
      <w:pPr>
        <w:pStyle w:val="ListeParagraf"/>
        <w:ind w:left="792" w:firstLine="0"/>
        <w:rPr>
          <w:rFonts w:ascii="Century Gothic" w:hAnsi="Century Gothic" w:cs="Century Gothic"/>
          <w:color w:val="000000"/>
          <w:sz w:val="20"/>
          <w:szCs w:val="20"/>
        </w:rPr>
      </w:pPr>
    </w:p>
    <w:p w:rsidR="00290E8D" w:rsidRPr="005F513E" w:rsidRDefault="00290E8D" w:rsidP="002B0C34">
      <w:pPr>
        <w:pStyle w:val="ListeParagraf"/>
        <w:numPr>
          <w:ilvl w:val="1"/>
          <w:numId w:val="10"/>
        </w:numPr>
        <w:rPr>
          <w:rFonts w:ascii="Century Gothic" w:hAnsi="Century Gothic" w:cs="Century Gothic"/>
          <w:b/>
          <w:bCs/>
          <w:color w:val="FF0000"/>
          <w:sz w:val="20"/>
          <w:szCs w:val="20"/>
        </w:rPr>
      </w:pPr>
      <w:r w:rsidRPr="005F513E">
        <w:rPr>
          <w:rFonts w:ascii="Century Gothic" w:hAnsi="Century Gothic" w:cs="Century Gothic"/>
          <w:color w:val="000000"/>
          <w:sz w:val="20"/>
          <w:szCs w:val="20"/>
        </w:rPr>
        <w:t xml:space="preserve">Geçici teminat en </w:t>
      </w:r>
      <w:proofErr w:type="gramStart"/>
      <w:r w:rsidRPr="005F513E">
        <w:rPr>
          <w:rFonts w:ascii="Century Gothic" w:hAnsi="Century Gothic" w:cs="Century Gothic"/>
          <w:color w:val="000000"/>
          <w:sz w:val="20"/>
          <w:szCs w:val="20"/>
        </w:rPr>
        <w:t xml:space="preserve">az  </w:t>
      </w:r>
      <w:r w:rsidR="00AC2C58">
        <w:rPr>
          <w:rFonts w:ascii="Century Gothic" w:hAnsi="Century Gothic" w:cs="Century Gothic"/>
          <w:b/>
          <w:bCs/>
          <w:sz w:val="20"/>
          <w:szCs w:val="20"/>
        </w:rPr>
        <w:t>7</w:t>
      </w:r>
      <w:proofErr w:type="gramEnd"/>
      <w:r w:rsidR="00AC2C58">
        <w:rPr>
          <w:rFonts w:ascii="Century Gothic" w:hAnsi="Century Gothic" w:cs="Century Gothic"/>
          <w:b/>
          <w:bCs/>
          <w:sz w:val="20"/>
          <w:szCs w:val="20"/>
        </w:rPr>
        <w:t xml:space="preserve"> Temmuz </w:t>
      </w:r>
      <w:r w:rsidRPr="005F513E">
        <w:rPr>
          <w:rFonts w:ascii="Century Gothic" w:hAnsi="Century Gothic" w:cs="Century Gothic"/>
          <w:b/>
          <w:bCs/>
          <w:sz w:val="20"/>
          <w:szCs w:val="20"/>
        </w:rPr>
        <w:t>20</w:t>
      </w:r>
      <w:r w:rsidR="00AC2C58">
        <w:rPr>
          <w:rFonts w:ascii="Century Gothic" w:hAnsi="Century Gothic" w:cs="Century Gothic"/>
          <w:b/>
          <w:bCs/>
          <w:sz w:val="20"/>
          <w:szCs w:val="20"/>
        </w:rPr>
        <w:t>21</w:t>
      </w:r>
      <w:r w:rsidRPr="005F513E">
        <w:rPr>
          <w:rFonts w:ascii="Century Gothic" w:hAnsi="Century Gothic" w:cs="Century Gothic"/>
          <w:color w:val="000000"/>
          <w:sz w:val="20"/>
          <w:szCs w:val="20"/>
        </w:rPr>
        <w:t xml:space="preserve">  tarihli olmalıdır. </w:t>
      </w:r>
      <w:r w:rsidRPr="005F513E">
        <w:rPr>
          <w:rFonts w:ascii="Century Gothic" w:hAnsi="Century Gothic" w:cs="Century Gothic"/>
          <w:b/>
          <w:bCs/>
          <w:color w:val="000000"/>
          <w:sz w:val="20"/>
          <w:szCs w:val="20"/>
        </w:rPr>
        <w:t>(Bu madde doldurulmamışsa gazete ilanı veya ihale makamından bilgi alarak işleminizi yapınız).</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bedelinin </w:t>
      </w:r>
      <w:r w:rsidR="00702F17">
        <w:rPr>
          <w:rFonts w:ascii="Century Gothic" w:hAnsi="Century Gothic" w:cs="Century Gothic"/>
          <w:color w:val="000000"/>
          <w:sz w:val="20"/>
          <w:szCs w:val="20"/>
        </w:rPr>
        <w:t>belirlenemediği durumlarda geçici teminat m</w:t>
      </w:r>
      <w:r w:rsidRPr="005F513E">
        <w:rPr>
          <w:rFonts w:ascii="Century Gothic" w:hAnsi="Century Gothic" w:cs="Century Gothic"/>
          <w:color w:val="000000"/>
          <w:sz w:val="20"/>
          <w:szCs w:val="20"/>
        </w:rPr>
        <w:t>iktarı : ………………TL. (………………………………………………….)’dir.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rsidR="00290E8D" w:rsidRPr="005F513E" w:rsidRDefault="00307B63" w:rsidP="002B0C34">
      <w:pPr>
        <w:pStyle w:val="ListeParagraf"/>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59776" behindDoc="0" locked="0" layoutInCell="1" allowOverlap="1">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color w:val="000000"/>
          <w:sz w:val="20"/>
          <w:szCs w:val="20"/>
        </w:rPr>
        <w:t>Banka kanalıyla sunulacak geçici teminat mektupları, i</w:t>
      </w:r>
      <w:r w:rsidR="00702F17">
        <w:rPr>
          <w:rFonts w:ascii="Century Gothic" w:hAnsi="Century Gothic" w:cs="Century Gothic"/>
          <w:color w:val="000000"/>
          <w:sz w:val="20"/>
          <w:szCs w:val="20"/>
        </w:rPr>
        <w:t>hale dosyasının ekinde sunulan geçici teminat m</w:t>
      </w:r>
      <w:r w:rsidR="00290E8D" w:rsidRPr="005F513E">
        <w:rPr>
          <w:rFonts w:ascii="Century Gothic" w:hAnsi="Century Gothic" w:cs="Century Gothic"/>
          <w:color w:val="000000"/>
          <w:sz w:val="20"/>
          <w:szCs w:val="20"/>
        </w:rPr>
        <w:t xml:space="preserve">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w:t>
      </w:r>
      <w:r w:rsidR="0000255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açıkça yazılmalı,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Para birimi açıkça belirtilmeli, teminat miktarı rakam ve yazı ile birbirine uygun olarak açıkça  yazılmalı  ve üzerinde kazıntı, silinti veya düzeltme bulunmamalı,</w:t>
      </w:r>
    </w:p>
    <w:p w:rsidR="00290E8D" w:rsidRPr="005F513E" w:rsidRDefault="008A5A3E" w:rsidP="002B0C34">
      <w:pPr>
        <w:pStyle w:val="ListeParagraf"/>
        <w:numPr>
          <w:ilvl w:val="2"/>
          <w:numId w:val="10"/>
        </w:numP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Teminatın vadesi (b</w:t>
      </w:r>
      <w:r w:rsidR="00290E8D" w:rsidRPr="005F513E">
        <w:rPr>
          <w:rFonts w:ascii="Century Gothic" w:hAnsi="Century Gothic" w:cs="Century Gothic"/>
          <w:color w:val="000000"/>
          <w:sz w:val="20"/>
          <w:szCs w:val="20"/>
        </w:rPr>
        <w:t>aşlang</w:t>
      </w:r>
      <w:r>
        <w:rPr>
          <w:rFonts w:ascii="Century Gothic" w:hAnsi="Century Gothic" w:cs="Century Gothic"/>
          <w:color w:val="000000"/>
          <w:sz w:val="20"/>
          <w:szCs w:val="20"/>
        </w:rPr>
        <w:t>ıç ve b</w:t>
      </w:r>
      <w:r w:rsidR="00290E8D" w:rsidRPr="005F513E">
        <w:rPr>
          <w:rFonts w:ascii="Century Gothic" w:hAnsi="Century Gothic" w:cs="Century Gothic"/>
          <w:color w:val="000000"/>
          <w:sz w:val="20"/>
          <w:szCs w:val="20"/>
        </w:rPr>
        <w:t>itiş) tarih ve süre olarak açıkça yazılmalı, vade bitiş tarihinin resmi tatil gününe rastlaması halinde, teminat mektubunun geçerli ve uygun olması için “vade bitiş tarihi, tatil gününü izleyen ilk iş günü olur” şeklinde ibare taşımalı,</w:t>
      </w:r>
    </w:p>
    <w:p w:rsidR="00290E8D" w:rsidRPr="005F513E" w:rsidRDefault="00290E8D" w:rsidP="007F10F6">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w:t>
      </w:r>
      <w:r w:rsidR="0000255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yazılmak suretiyle imzalanmalı ve teminat  mektubunun alındığı ilgili bankanın resmi mühürü ile mühürlenmelidir. </w:t>
      </w:r>
    </w:p>
    <w:p w:rsidR="00290E8D" w:rsidRPr="005F513E" w:rsidRDefault="00307B63" w:rsidP="007F10F6">
      <w:pPr>
        <w:pStyle w:val="ListeParagraf"/>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60800" behindDoc="0" locked="0" layoutInCell="1" allowOverlap="1">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b/>
          <w:bCs/>
          <w:color w:val="000000"/>
          <w:sz w:val="20"/>
          <w:szCs w:val="20"/>
        </w:rPr>
        <w:t>Geçici teminat mektubu Merkezi İhale Komisyonu adına düzenlenmesi zorunludur.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Kuzey Kıbrıs Türk Cumhuriyeti Maliye Bakanlığı G</w:t>
      </w:r>
      <w:r w:rsidR="008A5A3E">
        <w:rPr>
          <w:rFonts w:ascii="Century Gothic" w:hAnsi="Century Gothic" w:cs="Century Gothic"/>
          <w:color w:val="000000"/>
          <w:sz w:val="20"/>
          <w:szCs w:val="20"/>
        </w:rPr>
        <w:t>elir ve Vergi Dairesi Gelirler h</w:t>
      </w:r>
      <w:r w:rsidRPr="005F513E">
        <w:rPr>
          <w:rFonts w:ascii="Century Gothic" w:hAnsi="Century Gothic" w:cs="Century Gothic"/>
          <w:color w:val="000000"/>
          <w:sz w:val="20"/>
          <w:szCs w:val="20"/>
        </w:rPr>
        <w:t>esabına yatırılacak çek veya para karşılığı alınacak makbuz,</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w:t>
      </w:r>
      <w:r w:rsidR="008A5A3E">
        <w:rPr>
          <w:rFonts w:ascii="Century Gothic" w:hAnsi="Century Gothic" w:cs="Century Gothic"/>
          <w:color w:val="000000"/>
          <w:sz w:val="20"/>
          <w:szCs w:val="20"/>
        </w:rPr>
        <w:t>lmuş olan bankalardan alınacak banka teminat m</w:t>
      </w:r>
      <w:r w:rsidRPr="005F513E">
        <w:rPr>
          <w:rFonts w:ascii="Century Gothic" w:hAnsi="Century Gothic" w:cs="Century Gothic"/>
          <w:color w:val="000000"/>
          <w:sz w:val="20"/>
          <w:szCs w:val="20"/>
        </w:rPr>
        <w:t>ektubu,</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w:t>
      </w:r>
      <w:r w:rsidR="008A5A3E">
        <w:rPr>
          <w:rFonts w:ascii="Century Gothic" w:hAnsi="Century Gothic" w:cs="Century Gothic"/>
          <w:color w:val="000000"/>
          <w:sz w:val="20"/>
          <w:szCs w:val="20"/>
        </w:rPr>
        <w:t>m ve denetimindeki bankalardan k</w:t>
      </w:r>
      <w:r w:rsidRPr="005F513E">
        <w:rPr>
          <w:rFonts w:ascii="Century Gothic" w:hAnsi="Century Gothic" w:cs="Century Gothic"/>
          <w:color w:val="000000"/>
          <w:sz w:val="20"/>
          <w:szCs w:val="20"/>
        </w:rPr>
        <w:t>ontrgaranti yaptırılması koşuluyla, Kuzey Kıbrıs Türk Cumhuriyeti Bankaları dışından alınan teminat mektupları,</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rsidR="00290E8D" w:rsidRPr="005F513E" w:rsidRDefault="008A5A3E" w:rsidP="002B0C34">
      <w:pPr>
        <w:pStyle w:val="ListeParagraf"/>
        <w:numPr>
          <w:ilvl w:val="1"/>
          <w:numId w:val="10"/>
        </w:numPr>
        <w:rPr>
          <w:rFonts w:ascii="Century Gothic" w:hAnsi="Century Gothic" w:cs="Century Gothic"/>
          <w:color w:val="000000"/>
          <w:sz w:val="20"/>
          <w:szCs w:val="20"/>
          <w:u w:val="single"/>
        </w:rPr>
      </w:pPr>
      <w:r>
        <w:rPr>
          <w:rFonts w:ascii="Century Gothic" w:hAnsi="Century Gothic" w:cs="Century Gothic"/>
          <w:color w:val="000000"/>
          <w:sz w:val="20"/>
          <w:szCs w:val="20"/>
        </w:rPr>
        <w:t>Banka teminat m</w:t>
      </w:r>
      <w:r w:rsidR="00290E8D" w:rsidRPr="005F513E">
        <w:rPr>
          <w:rFonts w:ascii="Century Gothic" w:hAnsi="Century Gothic" w:cs="Century Gothic"/>
          <w:color w:val="000000"/>
          <w:sz w:val="20"/>
          <w:szCs w:val="20"/>
        </w:rPr>
        <w:t>ektubu verilmesi halinde, b</w:t>
      </w:r>
      <w:r>
        <w:rPr>
          <w:rFonts w:ascii="Century Gothic" w:hAnsi="Century Gothic" w:cs="Century Gothic"/>
          <w:color w:val="000000"/>
          <w:sz w:val="20"/>
          <w:szCs w:val="20"/>
        </w:rPr>
        <w:t>u mektubun kapsam ve şeklinin, merkezi ihale k</w:t>
      </w:r>
      <w:r w:rsidR="00290E8D" w:rsidRPr="005F513E">
        <w:rPr>
          <w:rFonts w:ascii="Century Gothic" w:hAnsi="Century Gothic" w:cs="Century Gothic"/>
          <w:color w:val="000000"/>
          <w:sz w:val="20"/>
          <w:szCs w:val="20"/>
        </w:rPr>
        <w:t>omisyonu tarafından belirlenen esaslara ve standart formlara uygun olması gerekir</w:t>
      </w:r>
      <w:r w:rsidR="00290E8D" w:rsidRPr="005F513E">
        <w:rPr>
          <w:rFonts w:ascii="Century Gothic" w:hAnsi="Century Gothic" w:cs="Century Gothic"/>
          <w:color w:val="000000"/>
          <w:sz w:val="20"/>
          <w:szCs w:val="20"/>
          <w:u w:val="single"/>
        </w:rPr>
        <w:t xml:space="preserve">. Bu esaslara ve standart formlara aykırı olarak düzenlenmiş teminat mektupları </w:t>
      </w:r>
      <w:r w:rsidR="00290E8D" w:rsidRPr="005F513E">
        <w:rPr>
          <w:rFonts w:ascii="Century Gothic" w:hAnsi="Century Gothic" w:cs="Century Gothic"/>
          <w:b/>
          <w:bCs/>
          <w:color w:val="000000"/>
          <w:sz w:val="20"/>
          <w:szCs w:val="20"/>
          <w:u w:val="single"/>
        </w:rPr>
        <w:t>geçerli kabul edilmez</w:t>
      </w:r>
      <w:r w:rsidR="00290E8D" w:rsidRPr="005F513E">
        <w:rPr>
          <w:rFonts w:ascii="Century Gothic" w:hAnsi="Century Gothic" w:cs="Century Gothic"/>
          <w:color w:val="000000"/>
          <w:sz w:val="20"/>
          <w:szCs w:val="20"/>
          <w:u w:val="single"/>
        </w:rPr>
        <w:t>.</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rsidR="00290E8D" w:rsidRPr="005F513E" w:rsidRDefault="008A5A3E" w:rsidP="002B0C34">
      <w:pPr>
        <w:pStyle w:val="ListeParagraf"/>
        <w:numPr>
          <w:ilvl w:val="1"/>
          <w:numId w:val="10"/>
        </w:numPr>
        <w:rPr>
          <w:rFonts w:ascii="Century Gothic" w:hAnsi="Century Gothic" w:cs="Century Gothic"/>
          <w:color w:val="000000"/>
          <w:sz w:val="20"/>
          <w:szCs w:val="20"/>
        </w:rPr>
      </w:pPr>
      <w:r>
        <w:rPr>
          <w:rFonts w:ascii="Century Gothic" w:hAnsi="Century Gothic" w:cs="Century Gothic"/>
          <w:color w:val="000000"/>
          <w:sz w:val="20"/>
          <w:szCs w:val="20"/>
        </w:rPr>
        <w:t>Her ne suretle olursa olsun, i</w:t>
      </w:r>
      <w:r w:rsidR="00290E8D" w:rsidRPr="005F513E">
        <w:rPr>
          <w:rFonts w:ascii="Century Gothic" w:hAnsi="Century Gothic" w:cs="Century Gothic"/>
          <w:color w:val="000000"/>
          <w:sz w:val="20"/>
          <w:szCs w:val="20"/>
        </w:rPr>
        <w:t>darece alınan teminatlar haczedilemez ve üzerine ihtiyati tedbir konulamaz.</w:t>
      </w:r>
    </w:p>
    <w:p w:rsidR="00290E8D" w:rsidRPr="005F513E"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içerisinde İhale Komisyonu Başkanlığının onayı ile iade edilir</w:t>
      </w:r>
    </w:p>
    <w:p w:rsidR="00290E8D" w:rsidRDefault="00290E8D" w:rsidP="008361FE">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w:t>
      </w:r>
      <w:r w:rsidR="008361FE">
        <w:rPr>
          <w:rFonts w:ascii="Century Gothic" w:hAnsi="Century Gothic" w:cs="Century Gothic"/>
          <w:color w:val="000000"/>
          <w:sz w:val="20"/>
          <w:szCs w:val="20"/>
        </w:rPr>
        <w:t xml:space="preserve"> imzalaması halinde iade edilir.</w:t>
      </w:r>
    </w:p>
    <w:p w:rsidR="004506EA" w:rsidRPr="008361FE" w:rsidRDefault="004506EA" w:rsidP="004506EA">
      <w:pPr>
        <w:pStyle w:val="BodyText21"/>
        <w:spacing w:before="0" w:beforeAutospacing="0"/>
        <w:ind w:left="792" w:firstLine="0"/>
        <w:rPr>
          <w:rFonts w:ascii="Century Gothic" w:hAnsi="Century Gothic" w:cs="Century Gothic"/>
          <w:color w:val="000000"/>
          <w:sz w:val="20"/>
          <w:szCs w:val="20"/>
        </w:rPr>
      </w:pPr>
    </w:p>
    <w:p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39296" behindDoc="0" locked="0" layoutInCell="1" allowOverlap="1">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anchor>
        </w:drawing>
      </w:r>
    </w:p>
    <w:p w:rsidR="00290E8D" w:rsidRPr="005F513E" w:rsidRDefault="006C0B0E" w:rsidP="002B0C34">
      <w:pPr>
        <w:ind w:left="0" w:firstLine="0"/>
        <w:rPr>
          <w:rFonts w:ascii="Century Gothic" w:hAnsi="Century Gothic" w:cs="Century Gothic"/>
          <w:b/>
          <w:bCs/>
          <w:color w:val="000000"/>
          <w:sz w:val="20"/>
          <w:szCs w:val="20"/>
        </w:rPr>
      </w:pPr>
      <w:r>
        <w:rPr>
          <w:noProof/>
          <w:lang w:eastAsia="tr-TR"/>
        </w:rPr>
        <w:pict>
          <v:roundrect id="Rounded Rectangle 89" o:spid="_x0000_s1034" style="position:absolute;left:0;text-align:left;margin-left:-17.65pt;margin-top:4.75pt;width:349.55pt;height:53.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" fillcolor="#d0d8e8" strokecolor="white" strokeweight="2pt">
            <v:path arrowok="t"/>
            <v:textbox>
              <w:txbxContent>
                <w:p w:rsidR="0009242B" w:rsidRPr="00766D9D" w:rsidRDefault="0009242B"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w: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kadar Merkezi İhale Komisyonunun teklif kutusuna atılacaktır.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rsidR="00290E8D" w:rsidRPr="005F513E" w:rsidRDefault="00B14BFF" w:rsidP="002B0C34">
      <w:pPr>
        <w:pStyle w:val="GvdeMetni2"/>
        <w:numPr>
          <w:ilvl w:val="2"/>
          <w:numId w:val="10"/>
        </w:numPr>
        <w:spacing w:before="0" w:beforeAutospacing="0" w:line="240" w:lineRule="auto"/>
        <w:rPr>
          <w:rFonts w:ascii="Century Gothic" w:hAnsi="Century Gothic" w:cs="Century Gothic"/>
          <w:color w:val="000000"/>
          <w:sz w:val="20"/>
          <w:szCs w:val="20"/>
        </w:rPr>
      </w:pPr>
      <w:r>
        <w:rPr>
          <w:rFonts w:ascii="Century Gothic" w:hAnsi="Century Gothic" w:cs="Century Gothic"/>
          <w:color w:val="000000"/>
          <w:sz w:val="20"/>
          <w:szCs w:val="20"/>
        </w:rPr>
        <w:lastRenderedPageBreak/>
        <w:t>İhale komisyonunca bu ş</w:t>
      </w:r>
      <w:r w:rsidR="00290E8D" w:rsidRPr="005F513E">
        <w:rPr>
          <w:rFonts w:ascii="Century Gothic" w:hAnsi="Century Gothic" w:cs="Century Gothic"/>
          <w:color w:val="000000"/>
          <w:sz w:val="20"/>
          <w:szCs w:val="20"/>
        </w:rPr>
        <w:t>artnamede belirtilen ihale saatinde ihaleye başlanır ve bu saate kadar kaç teklif verilmiş olduğu bir tutanakla tespit edilerek, hazır bulunanlara duyurulur.</w:t>
      </w:r>
    </w:p>
    <w:p w:rsidR="00290E8D" w:rsidRPr="005F513E" w:rsidRDefault="00290E8D" w:rsidP="00CC5287">
      <w:pPr>
        <w:pStyle w:val="GvdeMetni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w:t>
      </w:r>
      <w:r w:rsidR="00B14BFF">
        <w:rPr>
          <w:rFonts w:ascii="Century Gothic" w:hAnsi="Century Gothic" w:cs="Century Gothic"/>
          <w:color w:val="000000"/>
          <w:sz w:val="20"/>
          <w:szCs w:val="20"/>
        </w:rPr>
        <w:t xml:space="preserve"> işe ait olduğu, ihaleyi yapan i</w:t>
      </w:r>
      <w:r w:rsidRPr="005F513E">
        <w:rPr>
          <w:rFonts w:ascii="Century Gothic" w:hAnsi="Century Gothic" w:cs="Century Gothic"/>
          <w:color w:val="000000"/>
          <w:sz w:val="20"/>
          <w:szCs w:val="20"/>
        </w:rPr>
        <w:t xml:space="preserve">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sidR="008361FE">
        <w:rPr>
          <w:rFonts w:ascii="Century Gothic" w:hAnsi="Century Gothic" w:cs="Century Gothic"/>
          <w:color w:val="000000"/>
          <w:sz w:val="20"/>
          <w:szCs w:val="20"/>
        </w:rPr>
        <w:t>ve</w:t>
      </w:r>
      <w:r w:rsidRPr="005F513E">
        <w:rPr>
          <w:rFonts w:ascii="Century Gothic" w:hAnsi="Century Gothic" w:cs="Century Gothic"/>
          <w:color w:val="000000"/>
          <w:sz w:val="20"/>
          <w:szCs w:val="20"/>
        </w:rPr>
        <w:t xml:space="preserve"> mühürlenmesi hususlarına bakılır. Bu hususlara uygun olmayan zarflar bir tutanakla belirlenerek değerlendirmeye alınmaz.</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w:t>
      </w:r>
      <w:r w:rsidR="00B14BFF">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5F513E">
        <w:rPr>
          <w:rFonts w:ascii="Century Gothic" w:hAnsi="Century Gothic" w:cs="Century Gothic"/>
          <w:color w:val="000000"/>
          <w:sz w:val="20"/>
          <w:szCs w:val="20"/>
        </w:rPr>
        <w:t>ın</w:t>
      </w:r>
      <w:r w:rsidRPr="005F513E">
        <w:rPr>
          <w:rFonts w:ascii="Century Gothic" w:hAnsi="Century Gothic" w:cs="Century Gothic"/>
          <w:color w:val="000000"/>
          <w:sz w:val="20"/>
          <w:szCs w:val="20"/>
        </w:rPr>
        <w:t xml:space="preserve">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w:t>
      </w:r>
      <w:r w:rsidR="00B14BFF">
        <w:rPr>
          <w:rFonts w:ascii="Century Gothic" w:hAnsi="Century Gothic" w:cs="Century Gothic"/>
          <w:color w:val="000000"/>
          <w:sz w:val="20"/>
          <w:szCs w:val="20"/>
        </w:rPr>
        <w:t>ere ilişkin hazırlanan tutanak ihale k</w:t>
      </w:r>
      <w:r w:rsidRPr="005F513E">
        <w:rPr>
          <w:rFonts w:ascii="Century Gothic" w:hAnsi="Century Gothic" w:cs="Century Gothic"/>
          <w:color w:val="000000"/>
          <w:sz w:val="20"/>
          <w:szCs w:val="20"/>
        </w:rPr>
        <w:t xml:space="preserve">omisyonunca imzalanır. </w:t>
      </w:r>
    </w:p>
    <w:p w:rsidR="00290E8D" w:rsidRPr="005F513E" w:rsidRDefault="00B14BFF" w:rsidP="00CC5287">
      <w:pPr>
        <w:pStyle w:val="ListeParagraf"/>
        <w:numPr>
          <w:ilvl w:val="2"/>
          <w:numId w:val="10"/>
        </w:numPr>
        <w:rPr>
          <w:rFonts w:ascii="Century Gothic" w:hAnsi="Century Gothic" w:cs="Century Gothic"/>
          <w:color w:val="000000"/>
          <w:sz w:val="20"/>
          <w:szCs w:val="20"/>
        </w:rPr>
      </w:pPr>
      <w:r>
        <w:rPr>
          <w:rFonts w:ascii="Century Gothic" w:hAnsi="Century Gothic" w:cs="Century Gothic"/>
          <w:color w:val="000000"/>
          <w:sz w:val="20"/>
          <w:szCs w:val="20"/>
        </w:rPr>
        <w:t>Teklifler ihale k</w:t>
      </w:r>
      <w:r w:rsidR="00290E8D" w:rsidRPr="005F513E">
        <w:rPr>
          <w:rFonts w:ascii="Century Gothic" w:hAnsi="Century Gothic" w:cs="Century Gothic"/>
          <w:color w:val="000000"/>
          <w:sz w:val="20"/>
          <w:szCs w:val="20"/>
        </w:rPr>
        <w:t xml:space="preserve">omisyonunca değerlendirilmek üzere oturum kapatılır. </w:t>
      </w:r>
    </w:p>
    <w:p w:rsidR="00290E8D" w:rsidRPr="007813A9"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Tekliflerin Değerlendirilmesi</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Tekliflerin değerlendirilmesi ve kıyaslanması ihale komisyonları tarafından kapalı toplantılarda yapılır.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 Halka açık teklif açma toplantısında açılmamış olan bir teklif, kapalı toplantılarda inceleme, değerlendirme ve kıyaslamaya tabi tutulamaz.</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 sadece ihale belgeleri ve ihale duyurusunda yayınlanmış olan kriterler uygulanarak değerlendirilir.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belgelerle ilgili talep edilen açıklama veya eklemeleri kullanarak belirli iktisadi işletmeler lehinde avantajlar yaratamaz.</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Tekliflerin değerlendirilmesinde, öncelikle belgeleri eksik olan teklifler veya geçici teminatı usulüne uygun olmadığı tespit edilen tekliflerin değerlendirme dışı bırakılmasına karar verilir.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duyuru veya şartnamelerine göre sunulması gereken belgeler ve bu belgelere ilgili mevzuat gereğince eklenmesi zorunlu olan eklerinden herhangi birinin, katılımcılarca sunulmaması halinde, bu eksik belgeler ve ekleri tamamlatılmaz.</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ihale belgeleri ve ekleri eksiksiz ve geçici teminatı usulüne uygun olan teklifleri tespit ettikten sonra ihale sonucuna yönelik değerlendirilmesine başlar.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ihale katılımcılarının ihale konusu işi yapabilme kapasitelerini belirleyen yeterlilik kriterlerine ve tekliflerin ihale dokümanında belirtilen şartlara uygun</w:t>
      </w:r>
      <w:r w:rsidR="00B14BFF" w:rsidRPr="007813A9">
        <w:rPr>
          <w:rFonts w:ascii="Century Gothic" w:hAnsi="Century Gothic" w:cs="Century Gothic"/>
          <w:bCs/>
          <w:color w:val="FF0000"/>
          <w:sz w:val="20"/>
          <w:szCs w:val="20"/>
        </w:rPr>
        <w:t xml:space="preserve"> olup olmadığını inceler ve bu y</w:t>
      </w:r>
      <w:r w:rsidRPr="007813A9">
        <w:rPr>
          <w:rFonts w:ascii="Century Gothic" w:hAnsi="Century Gothic" w:cs="Century Gothic"/>
          <w:bCs/>
          <w:color w:val="FF0000"/>
          <w:sz w:val="20"/>
          <w:szCs w:val="20"/>
        </w:rPr>
        <w:t>asa uyarınca uygun olmadığı belirlenen teklifleri değerlendirme dışı bırakır.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Tekliflerde aritmetik hata bulunması halinde, teklifte sunulan birim fiyatlar esas alınmak kaydıyla, aritmetik hatalar ihale komisyonları tarafından re’sen düzeltilir. Yapılan düzeltme sonucu bulunan teklif değeri, ihale katılımcısının esas teklifi olarak kabul edilir ve bu durum en kısa süre zarfında ilgili ihale katılımcısına yazı ile bildirilir.</w:t>
      </w:r>
    </w:p>
    <w:p w:rsidR="00F00DD0" w:rsidRPr="007813A9" w:rsidRDefault="004F0FA4" w:rsidP="003A2C4D">
      <w:pPr>
        <w:pStyle w:val="BodyText21"/>
        <w:numPr>
          <w:ilvl w:val="1"/>
          <w:numId w:val="10"/>
        </w:numPr>
        <w:tabs>
          <w:tab w:val="left" w:pos="567"/>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katılımcıları düzeltilmiş teklifi kabul edip etmediğini tebliğ tarihini izleyen 3 (üç) iş günü içinde yazılı olarak ihale komisyonlarına bildirir. İhale katılımcısının düzeltilmiş teklifi kabul etmediğini 3 (üç) iş günü süresinde bildirmemesi veya bu süre içinde herhangi bir cevap vermemesi halinde söz konusu teklif değerlendirme dışı bırakılır ve ihale katılımcısının geçici teminatı gelir olarak kaydedilir.</w:t>
      </w:r>
    </w:p>
    <w:p w:rsidR="003A2C4D" w:rsidRPr="007813A9" w:rsidRDefault="003A2C4D" w:rsidP="003A2C4D">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lastRenderedPageBreak/>
        <w:t>Tekliflerin değerlendirmesiyle hem fikir olmayan ihale komisyonu üyeleri, görüşlerini yazılı olarak belirtirler ve söz konusu görüşler teklif inceleme, değerlendirme ve kıyaslama tutanaklarına eklenir.</w:t>
      </w:r>
    </w:p>
    <w:p w:rsidR="006B2EEC" w:rsidRPr="007813A9" w:rsidRDefault="006B2EEC" w:rsidP="006B2EEC">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teklif inceleme, değerlendirme ve kıyaslama tutanakları temelinde, kamu ihalesi süreci ile ilgili bir rapor hazırlar ve en uygun teklifin seçilmesi önerisiyle sorumlu kişiye veya ihale makamının yetkili birimine verir. İhalenin kime verildiğini gösteren duyurunun yayınlanmasına kadar, teklif inceleme, değerlendirme ve kıyaslama süreci gizli tutulur.</w:t>
      </w:r>
    </w:p>
    <w:p w:rsidR="00866972" w:rsidRPr="007813A9" w:rsidRDefault="00866972" w:rsidP="00866972">
      <w:pPr>
        <w:pStyle w:val="BodyText21"/>
        <w:numPr>
          <w:ilvl w:val="0"/>
          <w:numId w:val="10"/>
        </w:numPr>
        <w:tabs>
          <w:tab w:val="left" w:pos="567"/>
          <w:tab w:val="left" w:leader="dot" w:pos="709"/>
          <w:tab w:val="left" w:leader="dot" w:pos="851"/>
        </w:tabs>
        <w:spacing w:before="0" w:beforeAutospacing="0"/>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Yerli Üretimin Değerlendirilmesi</w:t>
      </w:r>
    </w:p>
    <w:p w:rsidR="00866972" w:rsidRPr="007813A9"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K.K.T.C. imali olan malzemeler şartnameye uygun olması halinde E-1586-2000 Bakanlar Kurulu kararına göre tekliflerin fiyat farkına %20 oranına kadar koruma sağlanacaktır.Ancak bu uygulamadan faydalanabilmek için Sanayi Dairesi Müdürlüğünden onaylı formu(Yerli Üretim Belgesi) teklifleri ile birlikte sunmaları şarttır.</w:t>
      </w:r>
    </w:p>
    <w:p w:rsidR="00866972" w:rsidRPr="007813A9"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Kamu İhale Yasası’nın 15(3) maddesinde belirtilen yerli üretim önceliğinden </w:t>
      </w:r>
      <w:r w:rsidR="00712C8A" w:rsidRPr="007813A9">
        <w:rPr>
          <w:rFonts w:ascii="Century Gothic" w:hAnsi="Century Gothic" w:cs="Century Gothic"/>
          <w:bCs/>
          <w:color w:val="FF0000"/>
          <w:sz w:val="20"/>
          <w:szCs w:val="20"/>
        </w:rPr>
        <w:t xml:space="preserve">yararlanabilmek için KKTC menşeli ürünler için sanayi dairesinden onaylı </w:t>
      </w:r>
      <w:r w:rsidRPr="007813A9">
        <w:rPr>
          <w:rFonts w:ascii="Century Gothic" w:hAnsi="Century Gothic" w:cs="Century Gothic"/>
          <w:bCs/>
          <w:color w:val="FF0000"/>
          <w:sz w:val="20"/>
          <w:szCs w:val="20"/>
        </w:rPr>
        <w:t>yerli üretim belgesinin teklif dosyasında sunulması şarttır.</w:t>
      </w:r>
    </w:p>
    <w:p w:rsidR="00866972" w:rsidRPr="00866972" w:rsidRDefault="00866972" w:rsidP="00866972">
      <w:pPr>
        <w:pStyle w:val="BodyText21"/>
        <w:tabs>
          <w:tab w:val="left" w:pos="567"/>
          <w:tab w:val="left" w:leader="dot" w:pos="709"/>
          <w:tab w:val="left" w:leader="dot" w:pos="851"/>
        </w:tabs>
        <w:spacing w:before="0" w:beforeAutospacing="0"/>
        <w:ind w:left="360" w:firstLine="0"/>
        <w:rPr>
          <w:rFonts w:ascii="Century Gothic" w:hAnsi="Century Gothic" w:cs="Century Gothic"/>
          <w:b/>
          <w:bCs/>
          <w:color w:val="000000"/>
          <w:sz w:val="20"/>
          <w:szCs w:val="20"/>
        </w:rPr>
      </w:pPr>
    </w:p>
    <w:p w:rsidR="00290E8D" w:rsidRPr="007813A9"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Aşırı Düşük Tekliflerin Değerlendirilmesi</w:t>
      </w:r>
    </w:p>
    <w:p w:rsidR="00290E8D" w:rsidRPr="007813A9" w:rsidRDefault="006B2EEC" w:rsidP="006B2EEC">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Bir kamu ihalesi için sunulan bir teklifin söz konusu ihalenin konusuna göre aşırı düşük (toplam tahmini değerin %25 (yüzde yirmibeş) veya daha fazla altında) olduğunun tesbit edilmesi halinde, ihale komisyonları, söz konusu teklifi reddetmeden önce yazılı olarak teklifin uygun bulunan kısımlarıyla ilgili önemli unsurların detaylandırılmasını talep edebilir. Bu detaylar aşağıdaki hususlar ile ilgili olur:</w:t>
      </w:r>
    </w:p>
    <w:p w:rsidR="006B2EEC" w:rsidRPr="007813A9" w:rsidRDefault="003E6361"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Önerilen </w:t>
      </w:r>
      <w:r w:rsidR="006B2EEC" w:rsidRPr="007813A9">
        <w:rPr>
          <w:rFonts w:ascii="Century Gothic" w:hAnsi="Century Gothic" w:cs="Century Gothic"/>
          <w:bCs/>
          <w:color w:val="FF0000"/>
          <w:sz w:val="20"/>
          <w:szCs w:val="20"/>
        </w:rPr>
        <w:t>imalat</w:t>
      </w:r>
      <w:r w:rsidRPr="007813A9">
        <w:rPr>
          <w:rFonts w:ascii="Century Gothic" w:hAnsi="Century Gothic" w:cs="Century Gothic"/>
          <w:bCs/>
          <w:color w:val="FF0000"/>
          <w:sz w:val="20"/>
          <w:szCs w:val="20"/>
        </w:rPr>
        <w:t xml:space="preserve"> süreci veya </w:t>
      </w:r>
      <w:r w:rsidR="006B2EEC" w:rsidRPr="007813A9">
        <w:rPr>
          <w:rFonts w:ascii="Century Gothic" w:hAnsi="Century Gothic" w:cs="Century Gothic"/>
          <w:bCs/>
          <w:color w:val="FF0000"/>
          <w:sz w:val="20"/>
          <w:szCs w:val="20"/>
        </w:rPr>
        <w:t>ekonomisi;</w:t>
      </w:r>
    </w:p>
    <w:p w:rsidR="006B2EEC" w:rsidRPr="007813A9" w:rsidRDefault="00DF1F05"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w:t>
      </w:r>
      <w:r w:rsidR="006B2EEC" w:rsidRPr="007813A9">
        <w:rPr>
          <w:rFonts w:ascii="Century Gothic" w:hAnsi="Century Gothic" w:cs="Century Gothic"/>
          <w:bCs/>
          <w:color w:val="FF0000"/>
          <w:sz w:val="20"/>
          <w:szCs w:val="20"/>
        </w:rPr>
        <w:t>hale katılımcısı açısından elverişli koşullar;</w:t>
      </w:r>
    </w:p>
    <w:p w:rsidR="006B2EEC" w:rsidRPr="007813A9" w:rsidRDefault="006B2EEC"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katılımcısının önerdi</w:t>
      </w:r>
      <w:r w:rsidR="009628E4" w:rsidRPr="007813A9">
        <w:rPr>
          <w:rFonts w:ascii="Century Gothic" w:hAnsi="Century Gothic" w:cs="Century Gothic"/>
          <w:bCs/>
          <w:color w:val="FF0000"/>
          <w:sz w:val="20"/>
          <w:szCs w:val="20"/>
        </w:rPr>
        <w:t>ği,</w:t>
      </w:r>
      <w:r w:rsidR="00C255D1" w:rsidRPr="007813A9">
        <w:rPr>
          <w:rFonts w:ascii="Century Gothic" w:hAnsi="Century Gothic" w:cs="Century Gothic"/>
          <w:bCs/>
          <w:color w:val="FF0000"/>
          <w:sz w:val="20"/>
          <w:szCs w:val="20"/>
        </w:rPr>
        <w:t xml:space="preserve"> malların</w:t>
      </w:r>
      <w:r w:rsidRPr="007813A9">
        <w:rPr>
          <w:rFonts w:ascii="Century Gothic" w:hAnsi="Century Gothic" w:cs="Century Gothic"/>
          <w:bCs/>
          <w:color w:val="FF0000"/>
          <w:sz w:val="20"/>
          <w:szCs w:val="20"/>
        </w:rPr>
        <w:t xml:space="preserve"> orijinalliği;</w:t>
      </w:r>
    </w:p>
    <w:p w:rsidR="006B2EEC" w:rsidRPr="007813A9" w:rsidRDefault="006B2EEC"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İhalenin yürütüleceği yerde yürürlükte olan istihdam güvencesi ve çalışma koşullarıyla ilgili hükümlere uyum;</w:t>
      </w:r>
    </w:p>
    <w:p w:rsidR="006B2EEC" w:rsidRPr="007813A9" w:rsidRDefault="006B2EEC"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katılımcısının bir devlet yardımı alma olasılığı.</w:t>
      </w:r>
    </w:p>
    <w:p w:rsidR="006B2EEC" w:rsidRPr="007813A9" w:rsidRDefault="006B2EEC" w:rsidP="006B2EEC">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İhale komisyonları, ihale katılımcısıyla istişare ederek ve sunulan belgeleri dikkate alarak, yukarıdaki (1)’inci fıkradaki unsurları teyit eder. </w:t>
      </w:r>
      <w:r w:rsidR="00712C8A" w:rsidRPr="007813A9">
        <w:rPr>
          <w:rFonts w:ascii="Century Gothic" w:hAnsi="Century Gothic" w:cs="Century Gothic"/>
          <w:bCs/>
          <w:color w:val="FF0000"/>
          <w:sz w:val="20"/>
          <w:szCs w:val="20"/>
        </w:rPr>
        <w:t>İhale değerlendirme komisyonu teklifin, teklif sahibinin d</w:t>
      </w:r>
      <w:r w:rsidRPr="007813A9">
        <w:rPr>
          <w:rFonts w:ascii="Century Gothic" w:hAnsi="Century Gothic" w:cs="Century Gothic"/>
          <w:bCs/>
          <w:color w:val="FF0000"/>
          <w:sz w:val="20"/>
          <w:szCs w:val="20"/>
        </w:rPr>
        <w:t>evlet yardımı almasından dolayı aşırı düşük olduğunu tespit etmesi ve teklif sahibinin ihale komisyonlarının vereceği yeterli süre içinde söz konusu yardımı yasal olarak aldığını kanıtlayamaması halinde teklif bu gerekçe ile reddedilir.</w:t>
      </w:r>
    </w:p>
    <w:p w:rsidR="00290E8D" w:rsidRPr="005F513E" w:rsidRDefault="00FC54C2" w:rsidP="002B0C34">
      <w:pPr>
        <w:pStyle w:val="ListeParagraf"/>
        <w:numPr>
          <w:ilvl w:val="0"/>
          <w:numId w:val="10"/>
        </w:numPr>
        <w:rPr>
          <w:rFonts w:ascii="Century Gothic" w:hAnsi="Century Gothic" w:cs="Century Gothic"/>
          <w:b/>
          <w:bCs/>
          <w:color w:val="000000"/>
          <w:sz w:val="20"/>
          <w:szCs w:val="20"/>
          <w:u w:val="single"/>
        </w:rPr>
      </w:pPr>
      <w:r>
        <w:rPr>
          <w:rFonts w:ascii="Century Gothic" w:hAnsi="Century Gothic" w:cs="Century Gothic"/>
          <w:b/>
          <w:bCs/>
          <w:color w:val="000000"/>
          <w:sz w:val="20"/>
          <w:szCs w:val="20"/>
        </w:rPr>
        <w:t>Katılımcılar</w:t>
      </w:r>
      <w:r w:rsidRPr="005F513E">
        <w:rPr>
          <w:rFonts w:ascii="Century Gothic" w:hAnsi="Century Gothic" w:cs="Century Gothic"/>
          <w:b/>
          <w:bCs/>
          <w:color w:val="000000"/>
          <w:sz w:val="20"/>
          <w:szCs w:val="20"/>
        </w:rPr>
        <w:t>dan</w:t>
      </w:r>
      <w:r w:rsidR="00290E8D" w:rsidRPr="005F513E">
        <w:rPr>
          <w:rFonts w:ascii="Century Gothic" w:hAnsi="Century Gothic" w:cs="Century Gothic"/>
          <w:b/>
          <w:bCs/>
          <w:color w:val="000000"/>
          <w:sz w:val="20"/>
          <w:szCs w:val="20"/>
        </w:rPr>
        <w:t xml:space="preserve"> Tekliflerine Açıklık Getirmelerinin İstenilmesi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İha</w:t>
      </w:r>
      <w:r w:rsidR="00712C8A">
        <w:rPr>
          <w:rFonts w:ascii="Century Gothic" w:hAnsi="Century Gothic" w:cs="Century Gothic"/>
          <w:color w:val="000000"/>
          <w:sz w:val="20"/>
          <w:szCs w:val="20"/>
        </w:rPr>
        <w:t>le komisyonunun talebi üzerine i</w:t>
      </w:r>
      <w:r w:rsidRPr="005F513E">
        <w:rPr>
          <w:rFonts w:ascii="Century Gothic" w:hAnsi="Century Gothic" w:cs="Century Gothic"/>
          <w:color w:val="000000"/>
          <w:sz w:val="20"/>
          <w:szCs w:val="20"/>
        </w:rPr>
        <w:t xml:space="preserve">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r w:rsidR="007828C8">
        <w:rPr>
          <w:rFonts w:ascii="Century Gothic" w:hAnsi="Century Gothic" w:cs="Century Gothic"/>
          <w:color w:val="000000"/>
          <w:sz w:val="20"/>
          <w:szCs w:val="20"/>
        </w:rPr>
        <w:t>&lt;</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teklif fiyatında değişiklik yapılması veya ihale dokümanında öngörülen kriterlere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rsidR="00290E8D" w:rsidRDefault="00290E8D" w:rsidP="00AA72EC">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rsidR="00290E8D" w:rsidRPr="007813A9" w:rsidRDefault="00290E8D" w:rsidP="002B0C34">
      <w:pPr>
        <w:pStyle w:val="ListeParagraf"/>
        <w:numPr>
          <w:ilvl w:val="0"/>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rPr>
        <w:t>Bütün Tekliflerin Reddedilmesi ve İhalenin İptal Edilmesi</w:t>
      </w:r>
    </w:p>
    <w:p w:rsidR="00AA72EC" w:rsidRPr="007813A9" w:rsidRDefault="00AA72EC" w:rsidP="00AA72EC">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tekliflerin sunulması için verilen sürenin sona ermesinden ve teklif zarflarının açılmasından sonra;</w:t>
      </w:r>
    </w:p>
    <w:p w:rsid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Hiçbir teklifin sunulmadığı ve/veya kabul edilebilir b</w:t>
      </w:r>
      <w:r w:rsidR="00EE50EC">
        <w:rPr>
          <w:rFonts w:ascii="Century Gothic" w:hAnsi="Century Gothic" w:cs="Century Gothic"/>
          <w:bCs/>
          <w:color w:val="000000"/>
          <w:sz w:val="20"/>
          <w:szCs w:val="20"/>
        </w:rPr>
        <w:t>ir teklifin sunulmadığı halinde,</w:t>
      </w:r>
    </w:p>
    <w:p w:rsidR="00AA72EC" w:rsidRDefault="00AA72EC" w:rsidP="00AA72EC">
      <w:pPr>
        <w:pStyle w:val="ListeParagraf"/>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lastRenderedPageBreak/>
        <w:t>Katılımcı sayısının Kamu İhale</w:t>
      </w:r>
      <w:r w:rsidRPr="00AA72EC">
        <w:rPr>
          <w:rFonts w:ascii="Century Gothic" w:hAnsi="Century Gothic" w:cs="Century Gothic"/>
          <w:bCs/>
          <w:color w:val="000000"/>
          <w:sz w:val="20"/>
          <w:szCs w:val="20"/>
        </w:rPr>
        <w:t xml:space="preserve"> Yasa</w:t>
      </w:r>
      <w:r>
        <w:rPr>
          <w:rFonts w:ascii="Century Gothic" w:hAnsi="Century Gothic" w:cs="Century Gothic"/>
          <w:bCs/>
          <w:color w:val="000000"/>
          <w:sz w:val="20"/>
          <w:szCs w:val="20"/>
        </w:rPr>
        <w:t>sı</w:t>
      </w:r>
      <w:r w:rsidRPr="00AA72EC">
        <w:rPr>
          <w:rFonts w:ascii="Century Gothic" w:hAnsi="Century Gothic" w:cs="Century Gothic"/>
          <w:bCs/>
          <w:color w:val="000000"/>
          <w:sz w:val="20"/>
          <w:szCs w:val="20"/>
        </w:rPr>
        <w:t xml:space="preserve"> uyarınca ihalenin verilmesine ilişkin usullerde belirlenen minimum sayıd</w:t>
      </w:r>
      <w:r w:rsidR="00EE50EC">
        <w:rPr>
          <w:rFonts w:ascii="Century Gothic" w:hAnsi="Century Gothic" w:cs="Century Gothic"/>
          <w:bCs/>
          <w:color w:val="000000"/>
          <w:sz w:val="20"/>
          <w:szCs w:val="20"/>
        </w:rPr>
        <w:t>an az olması halinde,</w:t>
      </w:r>
    </w:p>
    <w:p w:rsidR="00AA72EC" w:rsidRP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Teklif edilen tüm fiyatların, ilgili kamu ihalesi konusunda planlanan veya ay</w:t>
      </w:r>
      <w:r w:rsidR="00B53825">
        <w:rPr>
          <w:rFonts w:ascii="Century Gothic" w:hAnsi="Century Gothic" w:cs="Century Gothic"/>
          <w:bCs/>
          <w:color w:val="000000"/>
          <w:sz w:val="20"/>
          <w:szCs w:val="20"/>
        </w:rPr>
        <w:t>rılan kaynakları aşması halinde ihaleyi iptal edebilir.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rsidR="00630FBF" w:rsidRDefault="00290E8D" w:rsidP="00630FBF">
      <w:pPr>
        <w:pStyle w:val="ListeParagraf"/>
        <w:widowControl w:val="0"/>
        <w:numPr>
          <w:ilvl w:val="1"/>
          <w:numId w:val="10"/>
        </w:numPr>
        <w:rPr>
          <w:rFonts w:ascii="Century Gothic" w:hAnsi="Century Gothic" w:cs="Century Gothic"/>
          <w:sz w:val="20"/>
          <w:szCs w:val="20"/>
        </w:rPr>
      </w:pPr>
      <w:r w:rsidRPr="009E3251">
        <w:rPr>
          <w:rFonts w:ascii="Century Gothic" w:hAnsi="Century Gothic" w:cs="Garamond"/>
          <w:sz w:val="20"/>
          <w:szCs w:val="20"/>
        </w:rPr>
        <w:t xml:space="preserve">En uygun teklifin belirlenmesinde, </w:t>
      </w:r>
      <w:r w:rsidR="001C7DF6" w:rsidRPr="009E3251">
        <w:rPr>
          <w:rFonts w:ascii="Century Gothic" w:hAnsi="Century Gothic" w:cs="Garamond"/>
          <w:sz w:val="20"/>
          <w:szCs w:val="20"/>
        </w:rPr>
        <w:t>Kamu İhale Yasası</w:t>
      </w:r>
      <w:r w:rsidRPr="009E3251">
        <w:rPr>
          <w:rFonts w:ascii="Century Gothic" w:hAnsi="Century Gothic" w:cs="Garamond"/>
          <w:sz w:val="20"/>
          <w:szCs w:val="20"/>
        </w:rPr>
        <w:t xml:space="preserve"> kurallarına göre işlem yapılacaktır.</w:t>
      </w:r>
    </w:p>
    <w:p w:rsidR="00290E8D" w:rsidRPr="002D3F79" w:rsidRDefault="00290E8D" w:rsidP="00630FBF">
      <w:pPr>
        <w:pStyle w:val="ListeParagraf"/>
        <w:widowControl w:val="0"/>
        <w:numPr>
          <w:ilvl w:val="1"/>
          <w:numId w:val="10"/>
        </w:numPr>
        <w:rPr>
          <w:rFonts w:ascii="Century Gothic" w:hAnsi="Century Gothic" w:cs="Century Gothic"/>
          <w:sz w:val="20"/>
          <w:szCs w:val="20"/>
        </w:rPr>
      </w:pPr>
      <w:r w:rsidRPr="00630FBF">
        <w:rPr>
          <w:rFonts w:ascii="Century Gothic" w:hAnsi="Century Gothic" w:cs="Garamond"/>
          <w:sz w:val="20"/>
          <w:szCs w:val="20"/>
          <w:u w:val="single"/>
        </w:rPr>
        <w:t>Bu ihalede en uy</w:t>
      </w:r>
      <w:r w:rsidR="00630FBF">
        <w:rPr>
          <w:rFonts w:ascii="Century Gothic" w:hAnsi="Century Gothic" w:cs="Garamond"/>
          <w:sz w:val="20"/>
          <w:szCs w:val="20"/>
          <w:u w:val="single"/>
        </w:rPr>
        <w:t>gun teklif, en düşük tekliftir.</w:t>
      </w:r>
    </w:p>
    <w:p w:rsidR="002D3F79" w:rsidRPr="00630FBF" w:rsidRDefault="002D3F79" w:rsidP="002D3F79">
      <w:pPr>
        <w:pStyle w:val="ListeParagraf"/>
        <w:widowControl w:val="0"/>
        <w:ind w:left="792" w:firstLine="0"/>
        <w:rPr>
          <w:rFonts w:ascii="Century Gothic" w:hAnsi="Century Gothic" w:cs="Century Gothic"/>
          <w:sz w:val="20"/>
          <w:szCs w:val="20"/>
        </w:rPr>
      </w:pPr>
    </w:p>
    <w:p w:rsidR="00290E8D" w:rsidRPr="005F513E" w:rsidRDefault="00290E8D" w:rsidP="005624F2">
      <w:pPr>
        <w:pStyle w:val="ListeParagraf"/>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rsidR="00290E8D" w:rsidRPr="005F513E" w:rsidRDefault="00290E8D" w:rsidP="007F10F6">
      <w:pPr>
        <w:pStyle w:val="ListeParagraf"/>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w:t>
      </w:r>
      <w:r w:rsidR="00425F3B">
        <w:rPr>
          <w:rFonts w:ascii="Century Gothic" w:hAnsi="Century Gothic" w:cs="Century Gothic"/>
          <w:sz w:val="20"/>
          <w:szCs w:val="20"/>
        </w:rPr>
        <w:t>apılan değerlendirme sonucunda ihale k</w:t>
      </w:r>
      <w:r w:rsidRPr="005F513E">
        <w:rPr>
          <w:rFonts w:ascii="Century Gothic" w:hAnsi="Century Gothic" w:cs="Century Gothic"/>
          <w:sz w:val="20"/>
          <w:szCs w:val="20"/>
        </w:rPr>
        <w:t>omisyonu tarafından ihale, geçerli tekliflerin arasında şartnamedeki kriterleri karşılayan teklife bağlanır.</w:t>
      </w:r>
    </w:p>
    <w:p w:rsidR="00290E8D" w:rsidRPr="007813A9" w:rsidRDefault="00290E8D" w:rsidP="00225490">
      <w:pPr>
        <w:pStyle w:val="ListeParagraf"/>
        <w:widowControl w:val="0"/>
        <w:numPr>
          <w:ilvl w:val="0"/>
          <w:numId w:val="10"/>
        </w:numPr>
        <w:tabs>
          <w:tab w:val="left" w:pos="284"/>
        </w:tabs>
        <w:rPr>
          <w:rFonts w:ascii="Century Gothic" w:hAnsi="Century Gothic" w:cs="Century Gothic"/>
          <w:color w:val="FF0000"/>
          <w:sz w:val="20"/>
          <w:szCs w:val="20"/>
        </w:rPr>
      </w:pPr>
      <w:r w:rsidRPr="007813A9">
        <w:rPr>
          <w:rFonts w:ascii="Century Gothic" w:hAnsi="Century Gothic" w:cs="Century Gothic"/>
          <w:b/>
          <w:bCs/>
          <w:color w:val="FF0000"/>
          <w:sz w:val="20"/>
          <w:szCs w:val="20"/>
        </w:rPr>
        <w:t>İhale Kararının Bildirilmesi</w:t>
      </w:r>
    </w:p>
    <w:p w:rsidR="00C44733" w:rsidRPr="007813A9" w:rsidRDefault="009B702E" w:rsidP="009B702E">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itibaren 3 (üç) iş günü içinde ihaleyi kazanan ihale katılımcısını, sözkonusu kararın gerekçesini belirterek yazılı olarak bilgilendirir.</w:t>
      </w:r>
    </w:p>
    <w:p w:rsidR="00C44733" w:rsidRPr="007813A9" w:rsidRDefault="00C44733" w:rsidP="00C44733">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sonra geçen 3 (üç) iş günü içinde ihale dışı bırakılan ihale katılımcılarını, tekliflerinin reddedilme nedenleri hakkında yazılı olarak bilgilendirir.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rsidR="00290E8D" w:rsidRPr="005F513E" w:rsidRDefault="00290E8D" w:rsidP="00C46956">
      <w:pPr>
        <w:pStyle w:val="BodyTextIndent32"/>
        <w:numPr>
          <w:ilvl w:val="1"/>
          <w:numId w:val="10"/>
        </w:numPr>
        <w:tabs>
          <w:tab w:val="num" w:pos="851"/>
        </w:tabs>
        <w:spacing w:before="0" w:beforeAutospacing="0"/>
        <w:ind w:hanging="225"/>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00E97FAF">
        <w:rPr>
          <w:rFonts w:ascii="Century Gothic" w:hAnsi="Century Gothic" w:cs="Century Gothic"/>
          <w:sz w:val="20"/>
          <w:szCs w:val="20"/>
        </w:rPr>
        <w:t>içerisinde katılımcıya</w:t>
      </w:r>
      <w:r w:rsidRPr="005F513E">
        <w:rPr>
          <w:rFonts w:ascii="Century Gothic" w:hAnsi="Century Gothic" w:cs="Century Gothic"/>
          <w:sz w:val="20"/>
          <w:szCs w:val="20"/>
        </w:rPr>
        <w:t xml:space="preserve"> tebliğ edilir ve mukaveleyi imzalamaya davet edilir. </w:t>
      </w:r>
    </w:p>
    <w:p w:rsidR="00290E8D" w:rsidRPr="005F513E" w:rsidRDefault="0021090D" w:rsidP="00C46956">
      <w:pPr>
        <w:pStyle w:val="BodyTextIndent32"/>
        <w:numPr>
          <w:ilvl w:val="1"/>
          <w:numId w:val="10"/>
        </w:numPr>
        <w:spacing w:before="0" w:beforeAutospacing="0"/>
        <w:ind w:left="851" w:hanging="284"/>
        <w:rPr>
          <w:rFonts w:ascii="Century Gothic" w:hAnsi="Century Gothic" w:cs="Century Gothic"/>
          <w:color w:val="000000"/>
          <w:sz w:val="20"/>
          <w:szCs w:val="20"/>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tebliğ tarihinden itibaren en geç </w:t>
      </w:r>
      <w:r w:rsidR="0043147A">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C66126">
        <w:rPr>
          <w:rFonts w:ascii="Century Gothic" w:hAnsi="Century Gothic" w:cs="Century Gothic"/>
          <w:color w:val="000000"/>
          <w:sz w:val="20"/>
          <w:szCs w:val="20"/>
        </w:rPr>
        <w:t xml:space="preserve"> içerisinde</w:t>
      </w:r>
      <w:r>
        <w:rPr>
          <w:rFonts w:ascii="Century Gothic" w:hAnsi="Century Gothic" w:cs="Century Gothic"/>
          <w:color w:val="000000"/>
          <w:sz w:val="20"/>
          <w:szCs w:val="20"/>
        </w:rPr>
        <w:t xml:space="preserve"> kesin teminat mektubunu ihale makamına sunar.</w:t>
      </w:r>
    </w:p>
    <w:p w:rsidR="00290E8D" w:rsidRPr="00766F87" w:rsidRDefault="0021090D" w:rsidP="00C46956">
      <w:pPr>
        <w:pStyle w:val="BodyTextIndent32"/>
        <w:numPr>
          <w:ilvl w:val="1"/>
          <w:numId w:val="10"/>
        </w:numPr>
        <w:spacing w:before="0" w:beforeAutospacing="0"/>
        <w:ind w:left="851" w:hanging="284"/>
        <w:rPr>
          <w:rFonts w:cs="Arial"/>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kesin teminat makbuzunun aslını veya banka kesin teminat mektubunu ihale makamına ibraz etmek zorundadır.</w:t>
      </w:r>
    </w:p>
    <w:p w:rsidR="00290E8D" w:rsidRPr="003204C5" w:rsidRDefault="00290E8D" w:rsidP="00F61BCA">
      <w:pPr>
        <w:pStyle w:val="GvdeMetni"/>
        <w:numPr>
          <w:ilvl w:val="1"/>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w:t>
      </w:r>
      <w:r w:rsidR="00F61BCA" w:rsidRPr="00F61BCA">
        <w:rPr>
          <w:rFonts w:ascii="Century Gothic" w:hAnsi="Century Gothic" w:cs="Century Gothic"/>
          <w:color w:val="000000"/>
          <w:sz w:val="20"/>
          <w:szCs w:val="20"/>
        </w:rPr>
        <w:t xml:space="preserve">İdarece hazırlanmış cetvelde yer alan her bir iş kaleminin miktarı ile bu iş kalemleri için Yüklenici tarafından teklif edilen birim fiyatların çarpımı sonucu bulunan tutarların </w:t>
      </w:r>
      <w:r w:rsidRPr="003204C5">
        <w:rPr>
          <w:rFonts w:ascii="Century Gothic" w:hAnsi="Century Gothic" w:cs="Century Gothic"/>
          <w:color w:val="000000"/>
          <w:sz w:val="20"/>
          <w:szCs w:val="20"/>
        </w:rPr>
        <w:t>toplam</w:t>
      </w:r>
      <w:r w:rsidR="00F61BCA">
        <w:rPr>
          <w:rFonts w:ascii="Century Gothic" w:hAnsi="Century Gothic" w:cs="Century Gothic"/>
          <w:color w:val="000000"/>
          <w:sz w:val="20"/>
          <w:szCs w:val="20"/>
        </w:rPr>
        <w:t>ı</w:t>
      </w:r>
      <w:r w:rsidRPr="003204C5">
        <w:rPr>
          <w:rFonts w:ascii="Century Gothic" w:hAnsi="Century Gothic" w:cs="Century Gothic"/>
          <w:color w:val="000000"/>
          <w:sz w:val="20"/>
          <w:szCs w:val="20"/>
        </w:rPr>
        <w:t xml:space="preserve"> üzerinden mukavele imzalanacaktır.</w:t>
      </w:r>
    </w:p>
    <w:p w:rsidR="00290E8D" w:rsidRPr="005F513E" w:rsidRDefault="00290E8D" w:rsidP="00C46956">
      <w:pPr>
        <w:pStyle w:val="BodyTextIndent32"/>
        <w:numPr>
          <w:ilvl w:val="1"/>
          <w:numId w:val="10"/>
        </w:numPr>
        <w:tabs>
          <w:tab w:val="num" w:pos="540"/>
        </w:tabs>
        <w:spacing w:before="0" w:beforeAutospacing="0"/>
        <w:ind w:left="851" w:hanging="284"/>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rsidR="00290E8D" w:rsidRPr="009909BD"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9909BD">
        <w:rPr>
          <w:rFonts w:ascii="Century Gothic" w:hAnsi="Century Gothic" w:cs="Century Gothic"/>
          <w:b/>
          <w:bCs/>
          <w:color w:val="000000"/>
          <w:sz w:val="20"/>
          <w:szCs w:val="20"/>
        </w:rPr>
        <w:t>Kesin Teminat</w:t>
      </w:r>
    </w:p>
    <w:p w:rsidR="00290E8D"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9909BD">
        <w:rPr>
          <w:rFonts w:ascii="Century Gothic" w:hAnsi="Century Gothic" w:cs="Century Gothic"/>
          <w:color w:val="000000"/>
          <w:sz w:val="20"/>
          <w:szCs w:val="20"/>
        </w:rPr>
        <w:t xml:space="preserve">İhale üzerinde bırakılan </w:t>
      </w:r>
      <w:r w:rsidR="0043147A" w:rsidRPr="009909BD">
        <w:rPr>
          <w:rFonts w:ascii="Century Gothic" w:hAnsi="Century Gothic" w:cs="Century Gothic"/>
          <w:color w:val="000000"/>
          <w:sz w:val="20"/>
          <w:szCs w:val="20"/>
        </w:rPr>
        <w:t>katılımcıdan</w:t>
      </w:r>
      <w:r w:rsidRPr="009909BD">
        <w:rPr>
          <w:rFonts w:ascii="Century Gothic" w:hAnsi="Century Gothic" w:cs="Century Gothic"/>
          <w:color w:val="000000"/>
          <w:sz w:val="20"/>
          <w:szCs w:val="20"/>
        </w:rPr>
        <w:t xml:space="preserve"> sözleşme imzalanmadan önce, </w:t>
      </w:r>
      <w:r w:rsidR="0021090D" w:rsidRPr="009909BD">
        <w:rPr>
          <w:rFonts w:ascii="Century Gothic" w:hAnsi="Century Gothic" w:cs="Century Gothic"/>
          <w:color w:val="000000"/>
          <w:sz w:val="20"/>
          <w:szCs w:val="20"/>
        </w:rPr>
        <w:t xml:space="preserve">sözleşme bedelinin </w:t>
      </w:r>
      <w:r w:rsidR="00AC2C58">
        <w:rPr>
          <w:rFonts w:ascii="Century Gothic" w:hAnsi="Century Gothic" w:cs="Century Gothic"/>
          <w:b/>
          <w:color w:val="FF0000"/>
          <w:sz w:val="20"/>
          <w:szCs w:val="20"/>
        </w:rPr>
        <w:t>%10</w:t>
      </w:r>
      <w:r w:rsidR="0021090D" w:rsidRPr="009909BD">
        <w:rPr>
          <w:rFonts w:ascii="Century Gothic" w:hAnsi="Century Gothic" w:cs="Century Gothic"/>
          <w:b/>
          <w:color w:val="000000"/>
          <w:sz w:val="20"/>
          <w:szCs w:val="20"/>
        </w:rPr>
        <w:t xml:space="preserve"> </w:t>
      </w:r>
      <w:r w:rsidR="0021090D" w:rsidRPr="009909BD">
        <w:rPr>
          <w:rFonts w:ascii="Century Gothic" w:hAnsi="Century Gothic" w:cs="Century Gothic"/>
          <w:color w:val="000000"/>
          <w:sz w:val="20"/>
          <w:szCs w:val="20"/>
        </w:rPr>
        <w:t xml:space="preserve">oranında </w:t>
      </w:r>
      <w:r w:rsidRPr="009909BD">
        <w:rPr>
          <w:rFonts w:ascii="Century Gothic" w:hAnsi="Century Gothic" w:cs="Century Gothic"/>
          <w:color w:val="000000"/>
          <w:sz w:val="20"/>
          <w:szCs w:val="20"/>
        </w:rPr>
        <w:t>kesin teminat alınır.</w:t>
      </w:r>
    </w:p>
    <w:p w:rsidR="009909BD" w:rsidRPr="009909BD" w:rsidRDefault="009909BD" w:rsidP="002B0C34">
      <w:pPr>
        <w:pStyle w:val="BodyTextIndent32"/>
        <w:numPr>
          <w:ilvl w:val="1"/>
          <w:numId w:val="10"/>
        </w:numPr>
        <w:spacing w:before="0" w:beforeAutospacing="0"/>
        <w:rPr>
          <w:rFonts w:ascii="Century Gothic" w:hAnsi="Century Gothic" w:cs="Century Gothic"/>
          <w:color w:val="000000"/>
          <w:sz w:val="20"/>
          <w:szCs w:val="20"/>
        </w:rPr>
      </w:pPr>
      <w:r>
        <w:rPr>
          <w:rFonts w:ascii="Century Gothic" w:hAnsi="Century Gothic" w:cs="Century Gothic"/>
          <w:color w:val="000000"/>
          <w:sz w:val="20"/>
          <w:szCs w:val="20"/>
        </w:rPr>
        <w:t>Kesin teminat süresi süresiz veya  en az sözleşme süresi kadar olacaktır.</w:t>
      </w:r>
    </w:p>
    <w:p w:rsidR="007863DC" w:rsidRDefault="007863DC" w:rsidP="00175683">
      <w:pPr>
        <w:pStyle w:val="BodyTextIndent32"/>
        <w:spacing w:before="0" w:beforeAutospacing="0"/>
        <w:ind w:left="0"/>
        <w:rPr>
          <w:rFonts w:ascii="Century Gothic" w:hAnsi="Century Gothic" w:cs="Century Gothic"/>
          <w:color w:val="000000"/>
          <w:sz w:val="20"/>
          <w:szCs w:val="20"/>
        </w:rPr>
      </w:pPr>
    </w:p>
    <w:p w:rsidR="00290E8D" w:rsidRPr="007813A9" w:rsidRDefault="00290E8D" w:rsidP="00225490">
      <w:pPr>
        <w:pStyle w:val="ListeParagraf"/>
        <w:widowControl w:val="0"/>
        <w:numPr>
          <w:ilvl w:val="0"/>
          <w:numId w:val="10"/>
        </w:numPr>
        <w:tabs>
          <w:tab w:val="left" w:pos="284"/>
        </w:tabs>
        <w:rPr>
          <w:rFonts w:ascii="Century Gothic" w:hAnsi="Century Gothic" w:cs="Century Gothic"/>
          <w:color w:val="FF0000"/>
          <w:sz w:val="20"/>
          <w:szCs w:val="20"/>
        </w:rPr>
      </w:pPr>
      <w:r w:rsidRPr="007813A9">
        <w:rPr>
          <w:rFonts w:ascii="Century Gothic" w:hAnsi="Century Gothic" w:cs="Century Gothic"/>
          <w:b/>
          <w:bCs/>
          <w:color w:val="FF0000"/>
          <w:sz w:val="20"/>
          <w:szCs w:val="20"/>
        </w:rPr>
        <w:t xml:space="preserve">Mukavele Yapılmasında </w:t>
      </w:r>
      <w:r w:rsidR="00FC54C2" w:rsidRPr="007813A9">
        <w:rPr>
          <w:rFonts w:ascii="Century Gothic" w:hAnsi="Century Gothic" w:cs="Century Gothic"/>
          <w:b/>
          <w:bCs/>
          <w:color w:val="FF0000"/>
          <w:sz w:val="20"/>
          <w:szCs w:val="20"/>
        </w:rPr>
        <w:t>Katılımcının</w:t>
      </w:r>
      <w:r w:rsidRPr="007813A9">
        <w:rPr>
          <w:rFonts w:ascii="Century Gothic" w:hAnsi="Century Gothic" w:cs="Century Gothic"/>
          <w:b/>
          <w:bCs/>
          <w:color w:val="FF0000"/>
          <w:sz w:val="20"/>
          <w:szCs w:val="20"/>
        </w:rPr>
        <w:t xml:space="preserve"> Görev ve Sorumluluğu</w:t>
      </w:r>
    </w:p>
    <w:p w:rsidR="00490B75" w:rsidRPr="007813A9" w:rsidRDefault="00490B75" w:rsidP="00490B75">
      <w:pPr>
        <w:pStyle w:val="BodyTextIndent32"/>
        <w:numPr>
          <w:ilvl w:val="1"/>
          <w:numId w:val="10"/>
        </w:numPr>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üzer</w:t>
      </w:r>
      <w:r w:rsidR="00AC1576" w:rsidRPr="007813A9">
        <w:rPr>
          <w:rFonts w:ascii="Century Gothic" w:hAnsi="Century Gothic" w:cs="Century Gothic"/>
          <w:bCs/>
          <w:color w:val="FF0000"/>
          <w:sz w:val="20"/>
          <w:szCs w:val="20"/>
        </w:rPr>
        <w:t>inde kalan katılı</w:t>
      </w:r>
      <w:r w:rsidR="002530B1" w:rsidRPr="007813A9">
        <w:rPr>
          <w:rFonts w:ascii="Century Gothic" w:hAnsi="Century Gothic" w:cs="Century Gothic"/>
          <w:bCs/>
          <w:color w:val="FF0000"/>
          <w:sz w:val="20"/>
          <w:szCs w:val="20"/>
        </w:rPr>
        <w:t xml:space="preserve">mcı tarafından, bu şartnamenin </w:t>
      </w:r>
      <w:r w:rsidR="00AC1576" w:rsidRPr="007813A9">
        <w:rPr>
          <w:rFonts w:ascii="Century Gothic" w:hAnsi="Century Gothic" w:cs="Century Gothic"/>
          <w:bCs/>
          <w:color w:val="FF0000"/>
          <w:sz w:val="20"/>
          <w:szCs w:val="20"/>
        </w:rPr>
        <w:t>9’uncu madde</w:t>
      </w:r>
      <w:r w:rsidR="00C8776A" w:rsidRPr="007813A9">
        <w:rPr>
          <w:rFonts w:ascii="Century Gothic" w:hAnsi="Century Gothic" w:cs="Century Gothic"/>
          <w:bCs/>
          <w:color w:val="FF0000"/>
          <w:sz w:val="20"/>
          <w:szCs w:val="20"/>
        </w:rPr>
        <w:t xml:space="preserve">, </w:t>
      </w:r>
      <w:r w:rsidR="00AC1576" w:rsidRPr="007813A9">
        <w:rPr>
          <w:rFonts w:ascii="Century Gothic" w:hAnsi="Century Gothic" w:cs="Century Gothic"/>
          <w:bCs/>
          <w:color w:val="FF0000"/>
          <w:sz w:val="20"/>
          <w:szCs w:val="20"/>
        </w:rPr>
        <w:t>1’inci fıkrasının (c), (d), (e), (f) ve (g</w:t>
      </w:r>
      <w:r w:rsidR="00C8776A" w:rsidRPr="007813A9">
        <w:rPr>
          <w:rFonts w:ascii="Century Gothic" w:hAnsi="Century Gothic" w:cs="Century Gothic"/>
          <w:bCs/>
          <w:color w:val="FF0000"/>
          <w:sz w:val="20"/>
          <w:szCs w:val="20"/>
        </w:rPr>
        <w:t xml:space="preserve">) </w:t>
      </w:r>
      <w:r w:rsidRPr="007813A9">
        <w:rPr>
          <w:rFonts w:ascii="Century Gothic" w:hAnsi="Century Gothic" w:cs="Century Gothic"/>
          <w:bCs/>
          <w:color w:val="FF0000"/>
          <w:sz w:val="20"/>
          <w:szCs w:val="20"/>
        </w:rPr>
        <w:t>bendleri ile ilgili gerçeğe aykırı beyan yapıldığının tespit edilmesi halinde veya ihale üzerinde kalan katılımcı tarafından taahhüt altına alınan durumu tevsik eden belgelerin, karar üretilmeden önce</w:t>
      </w:r>
      <w:r w:rsidR="005F51B1" w:rsidRPr="007813A9">
        <w:rPr>
          <w:rFonts w:ascii="Century Gothic" w:hAnsi="Century Gothic" w:cs="Century Gothic"/>
          <w:bCs/>
          <w:color w:val="FF0000"/>
          <w:sz w:val="20"/>
          <w:szCs w:val="20"/>
        </w:rPr>
        <w:t xml:space="preserve"> katılımcı tarafından şartnamenin 9.2’inci maddesinde belirtilen </w:t>
      </w:r>
      <w:r w:rsidR="00295A56" w:rsidRPr="007813A9">
        <w:rPr>
          <w:rFonts w:ascii="Century Gothic" w:hAnsi="Century Gothic" w:cs="Century Gothic"/>
          <w:bCs/>
          <w:color w:val="FF0000"/>
          <w:sz w:val="20"/>
          <w:szCs w:val="20"/>
        </w:rPr>
        <w:t>sürede</w:t>
      </w:r>
      <w:r w:rsidRPr="007813A9">
        <w:rPr>
          <w:rFonts w:ascii="Century Gothic" w:hAnsi="Century Gothic" w:cs="Century Gothic"/>
          <w:bCs/>
          <w:color w:val="FF0000"/>
          <w:sz w:val="20"/>
          <w:szCs w:val="20"/>
        </w:rPr>
        <w:t xml:space="preserve"> ihale makamına sunulamaması halinde teklif yok sayılır, katılımcı ihale dışı bırakılır ve geçici teminatı gelir kaydedilir. Böyle bir durumda ikinci en uygun teklifi veren katılımcıya karar tebliğ edilir ve aynı prosedür bu katılımcıya da uygulanır.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lastRenderedPageBreak/>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10(on) gün süreli K.K.T.C.’de faaliyet gösteren bir tasdik memuru ihbarnamesi ile durumu ihale makamına bildirmek şartıyla, taahhüdünden vazgeçebilir.</w:t>
      </w:r>
    </w:p>
    <w:p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rsidR="008B5F78" w:rsidRDefault="008B5F78" w:rsidP="008B5F78">
      <w:pPr>
        <w:pStyle w:val="BodyText21"/>
        <w:spacing w:before="0" w:beforeAutospacing="0"/>
        <w:ind w:left="792" w:firstLine="0"/>
        <w:rPr>
          <w:rFonts w:ascii="Century Gothic" w:hAnsi="Century Gothic" w:cs="Century Gothic"/>
          <w:color w:val="000000"/>
          <w:sz w:val="20"/>
          <w:szCs w:val="20"/>
        </w:rPr>
      </w:pP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002F5F3F">
        <w:rPr>
          <w:rFonts w:ascii="Century Gothic" w:hAnsi="Century Gothic" w:cs="Century Gothic"/>
          <w:sz w:val="20"/>
          <w:szCs w:val="20"/>
        </w:rPr>
        <w:t xml:space="preserve"> katılımcı</w:t>
      </w:r>
      <w:r w:rsidRPr="005F513E">
        <w:rPr>
          <w:rFonts w:ascii="Century Gothic" w:hAnsi="Century Gothic" w:cs="Century Gothic"/>
          <w:sz w:val="20"/>
          <w:szCs w:val="20"/>
        </w:rPr>
        <w:t xml:space="preserve"> tarafından imzalanır ve sözleşmenin ihale makamı tarafından onaylı bir örneği yükleniciye verilir. </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mukavele imzalanmadan önce Merkezi İhale Komisyonuna gönderilmek suretiyle mu</w:t>
      </w:r>
      <w:r w:rsidR="002F5F3F">
        <w:rPr>
          <w:rFonts w:ascii="Century Gothic" w:hAnsi="Century Gothic" w:cs="Century Gothic"/>
          <w:sz w:val="20"/>
          <w:szCs w:val="20"/>
        </w:rPr>
        <w:t xml:space="preserve">kavele imzalanacak katılımcının </w:t>
      </w:r>
      <w:r w:rsidRPr="005F513E">
        <w:rPr>
          <w:rFonts w:ascii="Century Gothic" w:hAnsi="Century Gothic" w:cs="Century Gothic"/>
          <w:sz w:val="20"/>
          <w:szCs w:val="20"/>
        </w:rPr>
        <w:t>ihalelere katılmaktan yasaklı olup olmadığının teyit edilmesi zorunludur.</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w:t>
      </w:r>
      <w:r w:rsidR="002F5F3F">
        <w:rPr>
          <w:rFonts w:ascii="Century Gothic" w:hAnsi="Century Gothic" w:cs="Century Gothic"/>
          <w:sz w:val="20"/>
          <w:szCs w:val="20"/>
        </w:rPr>
        <w:t>r sözleşme giderleri katılımcıya</w:t>
      </w:r>
      <w:r w:rsidRPr="005F513E">
        <w:rPr>
          <w:rFonts w:ascii="Century Gothic" w:hAnsi="Century Gothic" w:cs="Century Gothic"/>
          <w:sz w:val="20"/>
          <w:szCs w:val="20"/>
        </w:rPr>
        <w:t xml:space="preserve"> aittir.</w:t>
      </w:r>
    </w:p>
    <w:p w:rsidR="00290E8D" w:rsidRPr="004824D7" w:rsidRDefault="00290E8D" w:rsidP="002B0C34">
      <w:pPr>
        <w:pStyle w:val="BodyText21"/>
        <w:spacing w:before="0" w:beforeAutospacing="0"/>
        <w:ind w:left="0" w:firstLine="0"/>
        <w:rPr>
          <w:rFonts w:ascii="Century Gothic" w:hAnsi="Century Gothic" w:cs="Century Gothic"/>
          <w:b/>
          <w:bCs/>
          <w:color w:val="C00000"/>
          <w:sz w:val="12"/>
          <w:szCs w:val="12"/>
        </w:rPr>
      </w:pPr>
    </w:p>
    <w:p w:rsidR="00290E8D" w:rsidRDefault="006C0B0E" w:rsidP="002B0C34">
      <w:pPr>
        <w:pStyle w:val="BodyText21"/>
        <w:spacing w:before="0" w:beforeAutospacing="0"/>
        <w:ind w:left="0" w:firstLine="0"/>
        <w:rPr>
          <w:rFonts w:ascii="Century Gothic" w:hAnsi="Century Gothic" w:cs="Century Gothic"/>
          <w:b/>
          <w:bCs/>
          <w:color w:val="C00000"/>
          <w:sz w:val="20"/>
          <w:szCs w:val="20"/>
        </w:rPr>
      </w:pPr>
      <w:r>
        <w:rPr>
          <w:noProof/>
        </w:rPr>
        <w:pict>
          <v:roundrect id="Rounded Rectangle 107" o:spid="_x0000_s1035" style="position:absolute;left:0;text-align:left;margin-left:113.2pt;margin-top:11.15pt;width:327pt;height:53.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" fillcolor="#d0d8e8" strokecolor="white" strokeweight="2pt">
            <v:path arrowok="t"/>
            <v:textbox>
              <w:txbxContent>
                <w:p w:rsidR="0009242B" w:rsidRPr="00766D9D" w:rsidRDefault="0009242B"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w:r>
      <w:r w:rsidR="00307B63">
        <w:rPr>
          <w:noProof/>
        </w:rPr>
        <w:drawing>
          <wp:anchor distT="0" distB="0" distL="114300" distR="114300" simplePos="0" relativeHeight="251661824" behindDoc="1" locked="0" layoutInCell="1" allowOverlap="1">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anchor>
        </w:drawing>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4824D7" w:rsidRDefault="00290E8D" w:rsidP="002B0C34">
      <w:pPr>
        <w:pStyle w:val="BodyText21"/>
        <w:spacing w:before="0" w:beforeAutospacing="0"/>
        <w:ind w:left="0" w:firstLine="0"/>
        <w:rPr>
          <w:rFonts w:ascii="Century Gothic" w:hAnsi="Century Gothic" w:cs="Century Gothic"/>
          <w:b/>
          <w:bCs/>
          <w:color w:val="C00000"/>
          <w:sz w:val="12"/>
          <w:szCs w:val="12"/>
        </w:rPr>
      </w:pPr>
    </w:p>
    <w:p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rsidR="00290E8D" w:rsidRPr="006755CA"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Malın teslim tarihi,</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rsidR="00290E8D" w:rsidRPr="00710427" w:rsidRDefault="00290E8D" w:rsidP="00710427">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rsidR="00290E8D" w:rsidRPr="0036753F" w:rsidRDefault="00290E8D" w:rsidP="00AF68C5">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rsidR="0036753F" w:rsidRDefault="0036753F" w:rsidP="0036753F">
      <w:pPr>
        <w:pStyle w:val="GvdeMetni"/>
        <w:overflowPunct w:val="0"/>
        <w:autoSpaceDE w:val="0"/>
        <w:autoSpaceDN w:val="0"/>
        <w:adjustRightInd w:val="0"/>
        <w:spacing w:line="360" w:lineRule="auto"/>
        <w:ind w:left="792"/>
        <w:textAlignment w:val="baseline"/>
        <w:rPr>
          <w:rFonts w:ascii="Century Gothic" w:hAnsi="Century Gothic" w:cs="Century Gothic"/>
          <w:b/>
          <w:bCs/>
          <w:sz w:val="20"/>
          <w:szCs w:val="20"/>
        </w:rPr>
      </w:pPr>
    </w:p>
    <w:p w:rsidR="00175683" w:rsidRDefault="00175683" w:rsidP="0036753F">
      <w:pPr>
        <w:pStyle w:val="GvdeMetni"/>
        <w:overflowPunct w:val="0"/>
        <w:autoSpaceDE w:val="0"/>
        <w:autoSpaceDN w:val="0"/>
        <w:adjustRightInd w:val="0"/>
        <w:spacing w:line="360" w:lineRule="auto"/>
        <w:ind w:left="792"/>
        <w:textAlignment w:val="baseline"/>
        <w:rPr>
          <w:rFonts w:ascii="Century Gothic" w:hAnsi="Century Gothic" w:cs="Century Gothic"/>
          <w:b/>
          <w:bCs/>
          <w:sz w:val="20"/>
          <w:szCs w:val="20"/>
        </w:rPr>
      </w:pPr>
    </w:p>
    <w:p w:rsidR="00AC2C58" w:rsidRDefault="00AC2C58" w:rsidP="0036753F">
      <w:pPr>
        <w:pStyle w:val="GvdeMetni"/>
        <w:overflowPunct w:val="0"/>
        <w:autoSpaceDE w:val="0"/>
        <w:autoSpaceDN w:val="0"/>
        <w:adjustRightInd w:val="0"/>
        <w:spacing w:line="360" w:lineRule="auto"/>
        <w:ind w:left="792"/>
        <w:textAlignment w:val="baseline"/>
        <w:rPr>
          <w:rFonts w:ascii="Century Gothic" w:hAnsi="Century Gothic" w:cs="Century Gothic"/>
          <w:b/>
          <w:bCs/>
          <w:sz w:val="20"/>
          <w:szCs w:val="20"/>
        </w:rPr>
      </w:pPr>
    </w:p>
    <w:p w:rsidR="00AC2C58" w:rsidRDefault="00AC2C58" w:rsidP="0036753F">
      <w:pPr>
        <w:pStyle w:val="GvdeMetni"/>
        <w:overflowPunct w:val="0"/>
        <w:autoSpaceDE w:val="0"/>
        <w:autoSpaceDN w:val="0"/>
        <w:adjustRightInd w:val="0"/>
        <w:spacing w:line="360" w:lineRule="auto"/>
        <w:ind w:left="792"/>
        <w:textAlignment w:val="baseline"/>
        <w:rPr>
          <w:rFonts w:ascii="Century Gothic" w:hAnsi="Century Gothic" w:cs="Century Gothic"/>
          <w:b/>
          <w:bCs/>
          <w:sz w:val="20"/>
          <w:szCs w:val="20"/>
        </w:rPr>
      </w:pPr>
    </w:p>
    <w:p w:rsidR="00175683" w:rsidRPr="006755CA" w:rsidRDefault="00175683" w:rsidP="0036753F">
      <w:pPr>
        <w:pStyle w:val="GvdeMetni"/>
        <w:overflowPunct w:val="0"/>
        <w:autoSpaceDE w:val="0"/>
        <w:autoSpaceDN w:val="0"/>
        <w:adjustRightInd w:val="0"/>
        <w:spacing w:line="360" w:lineRule="auto"/>
        <w:ind w:left="792"/>
        <w:textAlignment w:val="baseline"/>
        <w:rPr>
          <w:rFonts w:ascii="Century Gothic" w:hAnsi="Century Gothic" w:cs="Century Gothic"/>
          <w:b/>
          <w:bCs/>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drawing>
          <wp:anchor distT="0" distB="0" distL="114300" distR="114300" simplePos="0" relativeHeight="251640320" behindDoc="0" locked="0" layoutInCell="1" allowOverlap="1">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anchor>
        </w:drawing>
      </w:r>
    </w:p>
    <w:p w:rsidR="00290E8D" w:rsidRDefault="006C0B0E" w:rsidP="002B0C34">
      <w:pPr>
        <w:pStyle w:val="BodyText21"/>
        <w:spacing w:before="0" w:beforeAutospacing="0"/>
        <w:ind w:left="0" w:firstLine="0"/>
        <w:rPr>
          <w:rFonts w:ascii="Century Gothic" w:hAnsi="Century Gothic" w:cs="Century Gothic"/>
          <w:b/>
          <w:bCs/>
          <w:color w:val="C00000"/>
          <w:sz w:val="20"/>
          <w:szCs w:val="20"/>
        </w:rPr>
      </w:pPr>
      <w:r>
        <w:rPr>
          <w:noProof/>
        </w:rPr>
        <w:pict>
          <v:roundrect id="Rounded Rectangle 110" o:spid="_x0000_s1036" style="position:absolute;left:0;text-align:left;margin-left:-14.85pt;margin-top:.15pt;width:311.1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" fillcolor="#d0d8e8" strokecolor="white" strokeweight="2pt">
            <v:path arrowok="t"/>
            <v:textbox>
              <w:txbxContent>
                <w:p w:rsidR="0009242B" w:rsidRPr="008B0B68" w:rsidRDefault="0009242B" w:rsidP="00766D9D">
                  <w:pPr>
                    <w:jc w:val="center"/>
                    <w:rPr>
                      <w:b/>
                      <w:bCs/>
                      <w:color w:val="000000"/>
                      <w:sz w:val="24"/>
                      <w:szCs w:val="24"/>
                      <w:u w:val="single"/>
                    </w:rPr>
                  </w:pPr>
                  <w:r w:rsidRPr="008B0B68">
                    <w:rPr>
                      <w:b/>
                      <w:bCs/>
                      <w:color w:val="000000"/>
                      <w:u w:val="single"/>
                    </w:rPr>
                    <w:t>DİĞER HUSUSLAR</w:t>
                  </w:r>
                </w:p>
              </w:txbxContent>
            </v:textbox>
          </v:roundrect>
        </w:pic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rsidR="00290E8D" w:rsidRPr="00963BA6" w:rsidRDefault="00290E8D" w:rsidP="00AF68C5">
      <w:pPr>
        <w:pStyle w:val="ListeParagraf"/>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rsidR="00290E8D" w:rsidRPr="006755CA" w:rsidRDefault="00290E8D" w:rsidP="00225490">
      <w:pPr>
        <w:pStyle w:val="ListeParagraf"/>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rsidR="00290E8D" w:rsidRDefault="00290E8D" w:rsidP="002B0C34">
      <w:pPr>
        <w:pStyle w:val="ListeParagraf"/>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rsidR="00A26BE9" w:rsidRDefault="00A26BE9" w:rsidP="00A26BE9">
      <w:pPr>
        <w:pStyle w:val="ListeParagraf"/>
        <w:ind w:left="792" w:firstLine="0"/>
        <w:rPr>
          <w:rFonts w:ascii="Century Gothic" w:hAnsi="Century Gothic" w:cs="Century Gothic"/>
          <w:b/>
          <w:bCs/>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rsidR="00290E8D" w:rsidRPr="004C43F1" w:rsidRDefault="00290E8D" w:rsidP="002B0C34">
      <w:pPr>
        <w:pStyle w:val="ListeParagraf"/>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Pr="006755CA">
        <w:rPr>
          <w:rFonts w:ascii="Century Gothic" w:hAnsi="Century Gothic" w:cs="Century Gothic"/>
          <w:sz w:val="20"/>
          <w:szCs w:val="20"/>
        </w:rPr>
        <w:t xml:space="preserve"> hükümleri uygulanır</w:t>
      </w:r>
    </w:p>
    <w:p w:rsidR="004C43F1" w:rsidRDefault="004C43F1" w:rsidP="004C43F1">
      <w:pPr>
        <w:widowControl w:val="0"/>
        <w:tabs>
          <w:tab w:val="left" w:pos="851"/>
        </w:tabs>
        <w:ind w:left="0" w:firstLine="0"/>
        <w:rPr>
          <w:rFonts w:ascii="Century Gothic" w:hAnsi="Century Gothic" w:cs="Century Gothic"/>
          <w:b/>
          <w:bCs/>
          <w:sz w:val="20"/>
          <w:szCs w:val="20"/>
        </w:rPr>
      </w:pPr>
    </w:p>
    <w:p w:rsidR="004C43F1" w:rsidRPr="004C43F1" w:rsidRDefault="004C43F1" w:rsidP="004C43F1">
      <w:pPr>
        <w:pStyle w:val="ListeParagraf"/>
        <w:widowControl w:val="0"/>
        <w:numPr>
          <w:ilvl w:val="0"/>
          <w:numId w:val="10"/>
        </w:numPr>
        <w:tabs>
          <w:tab w:val="left" w:pos="851"/>
        </w:tabs>
        <w:rPr>
          <w:rFonts w:ascii="Century Gothic" w:hAnsi="Century Gothic" w:cs="Century Gothic"/>
          <w:b/>
          <w:bCs/>
          <w:sz w:val="20"/>
          <w:szCs w:val="20"/>
        </w:rPr>
      </w:pPr>
      <w:r w:rsidRPr="004C43F1">
        <w:rPr>
          <w:rFonts w:ascii="Century Gothic" w:hAnsi="Century Gothic" w:cs="Century Gothic"/>
          <w:b/>
          <w:bCs/>
          <w:sz w:val="20"/>
          <w:szCs w:val="20"/>
        </w:rPr>
        <w:t>Özel Hususlar</w:t>
      </w:r>
    </w:p>
    <w:p w:rsidR="0036753F" w:rsidRDefault="004C43F1" w:rsidP="00E54926">
      <w:pPr>
        <w:pStyle w:val="ListeParagraf"/>
        <w:widowControl w:val="0"/>
        <w:tabs>
          <w:tab w:val="left" w:pos="851"/>
        </w:tabs>
        <w:ind w:left="360" w:firstLine="0"/>
        <w:rPr>
          <w:rFonts w:ascii="Century Gothic" w:hAnsi="Century Gothic" w:cs="Century Gothic"/>
          <w:sz w:val="20"/>
          <w:szCs w:val="20"/>
        </w:rPr>
      </w:pPr>
      <w:r w:rsidRPr="004C43F1">
        <w:rPr>
          <w:rFonts w:ascii="Century Gothic" w:hAnsi="Century Gothic" w:cs="Century Gothic"/>
          <w:bCs/>
          <w:sz w:val="20"/>
          <w:szCs w:val="20"/>
        </w:rPr>
        <w:t>Bu ihaledeki “Özel Hususlar” bu Şartnamenin Ek-1’inde yer alan “Özel Hususlar” kısmında belirtilmiştir.</w:t>
      </w:r>
    </w:p>
    <w:sectPr w:rsidR="0036753F" w:rsidSect="00BD27FB">
      <w:headerReference w:type="default" r:id="rId21"/>
      <w:pgSz w:w="11906" w:h="16838"/>
      <w:pgMar w:top="1417" w:right="1417" w:bottom="1417" w:left="1417" w:header="113" w:footer="708"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B0E" w:rsidRDefault="006C0B0E" w:rsidP="003F0873">
      <w:r>
        <w:separator/>
      </w:r>
    </w:p>
  </w:endnote>
  <w:endnote w:type="continuationSeparator" w:id="0">
    <w:p w:rsidR="006C0B0E" w:rsidRDefault="006C0B0E"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B0E" w:rsidRDefault="006C0B0E" w:rsidP="003F0873">
      <w:r>
        <w:separator/>
      </w:r>
    </w:p>
  </w:footnote>
  <w:footnote w:type="continuationSeparator" w:id="0">
    <w:p w:rsidR="006C0B0E" w:rsidRDefault="006C0B0E" w:rsidP="003F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42B" w:rsidRPr="00BD27FB" w:rsidRDefault="0009242B" w:rsidP="00BD27FB">
    <w:pPr>
      <w:pStyle w:val="stbilgi"/>
      <w:tabs>
        <w:tab w:val="left" w:pos="3165"/>
        <w:tab w:val="center" w:pos="4678"/>
      </w:tabs>
      <w:spacing w:after="0"/>
      <w:ind w:left="227" w:firstLine="0"/>
      <w:jc w:val="left"/>
      <w:rPr>
        <w:b/>
        <w:sz w:val="10"/>
        <w:u w:val="none"/>
      </w:rPr>
    </w:pPr>
    <w:r>
      <w:rPr>
        <w:b/>
        <w:u w:val="none"/>
      </w:rPr>
      <w:tab/>
    </w:r>
    <w:r w:rsidR="00BD27FB">
      <w:rPr>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nsid w:val="13363740"/>
    <w:multiLevelType w:val="hybridMultilevel"/>
    <w:tmpl w:val="A50436E8"/>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0F">
      <w:start w:val="1"/>
      <w:numFmt w:val="decimal"/>
      <w:lvlText w:val="%3."/>
      <w:lvlJc w:val="left"/>
      <w:pPr>
        <w:ind w:left="1455"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5243EB9"/>
    <w:multiLevelType w:val="multilevel"/>
    <w:tmpl w:val="2898C9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860F63"/>
    <w:multiLevelType w:val="multilevel"/>
    <w:tmpl w:val="DB222F22"/>
    <w:lvl w:ilvl="0">
      <w:start w:val="15"/>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432"/>
        </w:tabs>
        <w:ind w:left="43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5">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nsid w:val="48855E0A"/>
    <w:multiLevelType w:val="multilevel"/>
    <w:tmpl w:val="B830A8D2"/>
    <w:lvl w:ilvl="0">
      <w:start w:val="10"/>
      <w:numFmt w:val="decimal"/>
      <w:lvlText w:val="%1."/>
      <w:lvlJc w:val="left"/>
      <w:pPr>
        <w:ind w:left="435" w:hanging="435"/>
      </w:pPr>
      <w:rPr>
        <w:rFonts w:hint="default"/>
        <w:color w:val="auto"/>
      </w:rPr>
    </w:lvl>
    <w:lvl w:ilvl="1">
      <w:start w:val="1"/>
      <w:numFmt w:val="decimal"/>
      <w:lvlText w:val="%1.%2."/>
      <w:lvlJc w:val="left"/>
      <w:pPr>
        <w:ind w:left="1436" w:hanging="720"/>
      </w:pPr>
      <w:rPr>
        <w:rFonts w:hint="default"/>
        <w:b/>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1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4"/>
  </w:num>
  <w:num w:numId="2">
    <w:abstractNumId w:val="5"/>
  </w:num>
  <w:num w:numId="3">
    <w:abstractNumId w:val="3"/>
  </w:num>
  <w:num w:numId="4">
    <w:abstractNumId w:val="8"/>
  </w:num>
  <w:num w:numId="5">
    <w:abstractNumId w:val="7"/>
  </w:num>
  <w:num w:numId="6">
    <w:abstractNumId w:val="6"/>
  </w:num>
  <w:num w:numId="7">
    <w:abstractNumId w:val="1"/>
  </w:num>
  <w:num w:numId="8">
    <w:abstractNumId w:val="15"/>
  </w:num>
  <w:num w:numId="9">
    <w:abstractNumId w:val="10"/>
  </w:num>
  <w:num w:numId="10">
    <w:abstractNumId w:val="4"/>
  </w:num>
  <w:num w:numId="11">
    <w:abstractNumId w:val="13"/>
  </w:num>
  <w:num w:numId="12">
    <w:abstractNumId w:val="2"/>
  </w:num>
  <w:num w:numId="13">
    <w:abstractNumId w:val="11"/>
  </w:num>
  <w:num w:numId="14">
    <w:abstractNumId w:val="12"/>
  </w:num>
  <w:num w:numId="15">
    <w:abstractNumId w:val="0"/>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defaultTabStop w:val="113"/>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0299"/>
    <w:rsid w:val="0000255B"/>
    <w:rsid w:val="0000263C"/>
    <w:rsid w:val="00003DD9"/>
    <w:rsid w:val="00004F5B"/>
    <w:rsid w:val="000124FB"/>
    <w:rsid w:val="000128F0"/>
    <w:rsid w:val="00012A42"/>
    <w:rsid w:val="00012CA7"/>
    <w:rsid w:val="00014A07"/>
    <w:rsid w:val="000165B4"/>
    <w:rsid w:val="000217D2"/>
    <w:rsid w:val="000238E9"/>
    <w:rsid w:val="000334BF"/>
    <w:rsid w:val="00036A11"/>
    <w:rsid w:val="000372E7"/>
    <w:rsid w:val="00041ACF"/>
    <w:rsid w:val="00051306"/>
    <w:rsid w:val="000533A1"/>
    <w:rsid w:val="00067C10"/>
    <w:rsid w:val="00070140"/>
    <w:rsid w:val="00077CAE"/>
    <w:rsid w:val="0009242B"/>
    <w:rsid w:val="00095610"/>
    <w:rsid w:val="000A48F2"/>
    <w:rsid w:val="000A5BE9"/>
    <w:rsid w:val="000A6817"/>
    <w:rsid w:val="000B5978"/>
    <w:rsid w:val="000C3973"/>
    <w:rsid w:val="000C58B5"/>
    <w:rsid w:val="000C71BB"/>
    <w:rsid w:val="000D1E59"/>
    <w:rsid w:val="000D61C0"/>
    <w:rsid w:val="000E43E7"/>
    <w:rsid w:val="000E761D"/>
    <w:rsid w:val="000F154C"/>
    <w:rsid w:val="000F49BA"/>
    <w:rsid w:val="00105827"/>
    <w:rsid w:val="001161D2"/>
    <w:rsid w:val="0012241C"/>
    <w:rsid w:val="00127B24"/>
    <w:rsid w:val="00130EF3"/>
    <w:rsid w:val="00134864"/>
    <w:rsid w:val="00142CFD"/>
    <w:rsid w:val="00166395"/>
    <w:rsid w:val="00170299"/>
    <w:rsid w:val="00175683"/>
    <w:rsid w:val="00183ED2"/>
    <w:rsid w:val="0019621B"/>
    <w:rsid w:val="00197B1D"/>
    <w:rsid w:val="001A59AE"/>
    <w:rsid w:val="001B0E2F"/>
    <w:rsid w:val="001B4130"/>
    <w:rsid w:val="001B6D67"/>
    <w:rsid w:val="001C7DF6"/>
    <w:rsid w:val="001D5292"/>
    <w:rsid w:val="001D74CA"/>
    <w:rsid w:val="001E0752"/>
    <w:rsid w:val="001E0AC0"/>
    <w:rsid w:val="001E59FB"/>
    <w:rsid w:val="001F2F23"/>
    <w:rsid w:val="001F6E03"/>
    <w:rsid w:val="00202E2F"/>
    <w:rsid w:val="0021090D"/>
    <w:rsid w:val="0021437B"/>
    <w:rsid w:val="00225490"/>
    <w:rsid w:val="0022785D"/>
    <w:rsid w:val="00241DF4"/>
    <w:rsid w:val="00242A88"/>
    <w:rsid w:val="00244F14"/>
    <w:rsid w:val="00246B33"/>
    <w:rsid w:val="00252883"/>
    <w:rsid w:val="002530B1"/>
    <w:rsid w:val="00255B8C"/>
    <w:rsid w:val="00256192"/>
    <w:rsid w:val="0025645F"/>
    <w:rsid w:val="00261484"/>
    <w:rsid w:val="00261E46"/>
    <w:rsid w:val="00264D86"/>
    <w:rsid w:val="00265FC1"/>
    <w:rsid w:val="00267579"/>
    <w:rsid w:val="00275CD8"/>
    <w:rsid w:val="0028505E"/>
    <w:rsid w:val="00290E8D"/>
    <w:rsid w:val="00295A56"/>
    <w:rsid w:val="002A0EFE"/>
    <w:rsid w:val="002A1022"/>
    <w:rsid w:val="002A44A3"/>
    <w:rsid w:val="002A5735"/>
    <w:rsid w:val="002A61DE"/>
    <w:rsid w:val="002B0C34"/>
    <w:rsid w:val="002C00AC"/>
    <w:rsid w:val="002C2565"/>
    <w:rsid w:val="002C2930"/>
    <w:rsid w:val="002C3C83"/>
    <w:rsid w:val="002C5C9F"/>
    <w:rsid w:val="002D3F79"/>
    <w:rsid w:val="002E4DF3"/>
    <w:rsid w:val="002F292C"/>
    <w:rsid w:val="002F396E"/>
    <w:rsid w:val="002F5F3F"/>
    <w:rsid w:val="00307B63"/>
    <w:rsid w:val="00313C03"/>
    <w:rsid w:val="003204C5"/>
    <w:rsid w:val="0032576F"/>
    <w:rsid w:val="00327EA5"/>
    <w:rsid w:val="003354B9"/>
    <w:rsid w:val="003368F6"/>
    <w:rsid w:val="003478FE"/>
    <w:rsid w:val="00351053"/>
    <w:rsid w:val="00351359"/>
    <w:rsid w:val="0036455B"/>
    <w:rsid w:val="00365EAF"/>
    <w:rsid w:val="00366680"/>
    <w:rsid w:val="003674E1"/>
    <w:rsid w:val="0036753F"/>
    <w:rsid w:val="003750A7"/>
    <w:rsid w:val="00384200"/>
    <w:rsid w:val="003920D4"/>
    <w:rsid w:val="0039261F"/>
    <w:rsid w:val="003967F6"/>
    <w:rsid w:val="003A2C4D"/>
    <w:rsid w:val="003A7F24"/>
    <w:rsid w:val="003B1D91"/>
    <w:rsid w:val="003B49AC"/>
    <w:rsid w:val="003B6B40"/>
    <w:rsid w:val="003C00DB"/>
    <w:rsid w:val="003C1542"/>
    <w:rsid w:val="003E6361"/>
    <w:rsid w:val="003F0873"/>
    <w:rsid w:val="003F1B1B"/>
    <w:rsid w:val="003F2E08"/>
    <w:rsid w:val="003F4EEC"/>
    <w:rsid w:val="0040011D"/>
    <w:rsid w:val="00402E92"/>
    <w:rsid w:val="00413C60"/>
    <w:rsid w:val="00423F08"/>
    <w:rsid w:val="004255B5"/>
    <w:rsid w:val="00425F3B"/>
    <w:rsid w:val="0043147A"/>
    <w:rsid w:val="00443206"/>
    <w:rsid w:val="00447FE4"/>
    <w:rsid w:val="004506EA"/>
    <w:rsid w:val="00451193"/>
    <w:rsid w:val="00453258"/>
    <w:rsid w:val="00453E99"/>
    <w:rsid w:val="004559C0"/>
    <w:rsid w:val="004570CC"/>
    <w:rsid w:val="00461274"/>
    <w:rsid w:val="00462DA4"/>
    <w:rsid w:val="00465E59"/>
    <w:rsid w:val="00475B0C"/>
    <w:rsid w:val="004824D7"/>
    <w:rsid w:val="0048421B"/>
    <w:rsid w:val="00490B75"/>
    <w:rsid w:val="004A17C4"/>
    <w:rsid w:val="004A35C3"/>
    <w:rsid w:val="004B1287"/>
    <w:rsid w:val="004B12B4"/>
    <w:rsid w:val="004B15E7"/>
    <w:rsid w:val="004B2CC2"/>
    <w:rsid w:val="004B6361"/>
    <w:rsid w:val="004B69BD"/>
    <w:rsid w:val="004B7018"/>
    <w:rsid w:val="004C376A"/>
    <w:rsid w:val="004C4394"/>
    <w:rsid w:val="004C43F1"/>
    <w:rsid w:val="004C45CE"/>
    <w:rsid w:val="004C5BAA"/>
    <w:rsid w:val="004D15A7"/>
    <w:rsid w:val="004E16A6"/>
    <w:rsid w:val="004E78F7"/>
    <w:rsid w:val="004F0FA4"/>
    <w:rsid w:val="004F12AC"/>
    <w:rsid w:val="004F7821"/>
    <w:rsid w:val="005024D1"/>
    <w:rsid w:val="00503A5D"/>
    <w:rsid w:val="00505DB8"/>
    <w:rsid w:val="0050683D"/>
    <w:rsid w:val="005203E1"/>
    <w:rsid w:val="00520B48"/>
    <w:rsid w:val="005336F5"/>
    <w:rsid w:val="0053617B"/>
    <w:rsid w:val="00543D8E"/>
    <w:rsid w:val="00550577"/>
    <w:rsid w:val="00551C61"/>
    <w:rsid w:val="005529A6"/>
    <w:rsid w:val="00552FD6"/>
    <w:rsid w:val="00553F0F"/>
    <w:rsid w:val="00561636"/>
    <w:rsid w:val="005624F2"/>
    <w:rsid w:val="005729A3"/>
    <w:rsid w:val="0057467C"/>
    <w:rsid w:val="0058050B"/>
    <w:rsid w:val="00582A32"/>
    <w:rsid w:val="005840C9"/>
    <w:rsid w:val="00584446"/>
    <w:rsid w:val="00584D1A"/>
    <w:rsid w:val="00585FC0"/>
    <w:rsid w:val="005901A0"/>
    <w:rsid w:val="00592294"/>
    <w:rsid w:val="005A22D6"/>
    <w:rsid w:val="005A5101"/>
    <w:rsid w:val="005B4B44"/>
    <w:rsid w:val="005B657C"/>
    <w:rsid w:val="005C3A1A"/>
    <w:rsid w:val="005C62E7"/>
    <w:rsid w:val="005D0166"/>
    <w:rsid w:val="005D4676"/>
    <w:rsid w:val="005E046D"/>
    <w:rsid w:val="005F1A8E"/>
    <w:rsid w:val="005F4DEB"/>
    <w:rsid w:val="005F513E"/>
    <w:rsid w:val="005F51B1"/>
    <w:rsid w:val="00613059"/>
    <w:rsid w:val="006220D8"/>
    <w:rsid w:val="00622941"/>
    <w:rsid w:val="00630FBF"/>
    <w:rsid w:val="00637EFB"/>
    <w:rsid w:val="00642E9E"/>
    <w:rsid w:val="00645705"/>
    <w:rsid w:val="006479B0"/>
    <w:rsid w:val="00647FAB"/>
    <w:rsid w:val="0065084D"/>
    <w:rsid w:val="006609FA"/>
    <w:rsid w:val="00665B8B"/>
    <w:rsid w:val="00666E11"/>
    <w:rsid w:val="0066749F"/>
    <w:rsid w:val="00673EC0"/>
    <w:rsid w:val="006755CA"/>
    <w:rsid w:val="00677629"/>
    <w:rsid w:val="00683267"/>
    <w:rsid w:val="0068420A"/>
    <w:rsid w:val="006851CF"/>
    <w:rsid w:val="0068630A"/>
    <w:rsid w:val="0069222E"/>
    <w:rsid w:val="006931A2"/>
    <w:rsid w:val="00694337"/>
    <w:rsid w:val="006943A4"/>
    <w:rsid w:val="00697E8E"/>
    <w:rsid w:val="006A14D1"/>
    <w:rsid w:val="006A1623"/>
    <w:rsid w:val="006A622F"/>
    <w:rsid w:val="006B021C"/>
    <w:rsid w:val="006B2EEC"/>
    <w:rsid w:val="006B4A1C"/>
    <w:rsid w:val="006B6E16"/>
    <w:rsid w:val="006C0B0E"/>
    <w:rsid w:val="006C1438"/>
    <w:rsid w:val="006C3ED1"/>
    <w:rsid w:val="006D244A"/>
    <w:rsid w:val="006D361C"/>
    <w:rsid w:val="006D538D"/>
    <w:rsid w:val="006E5A63"/>
    <w:rsid w:val="006F3250"/>
    <w:rsid w:val="006F7BAA"/>
    <w:rsid w:val="00702F17"/>
    <w:rsid w:val="007075CC"/>
    <w:rsid w:val="00710427"/>
    <w:rsid w:val="007112B5"/>
    <w:rsid w:val="00712C8A"/>
    <w:rsid w:val="00715257"/>
    <w:rsid w:val="007222CB"/>
    <w:rsid w:val="00725F36"/>
    <w:rsid w:val="00727E85"/>
    <w:rsid w:val="007300F2"/>
    <w:rsid w:val="00736C30"/>
    <w:rsid w:val="00742B8D"/>
    <w:rsid w:val="00743D40"/>
    <w:rsid w:val="007452E9"/>
    <w:rsid w:val="00752807"/>
    <w:rsid w:val="007620BC"/>
    <w:rsid w:val="00763129"/>
    <w:rsid w:val="00763FD0"/>
    <w:rsid w:val="00766D9D"/>
    <w:rsid w:val="00766F87"/>
    <w:rsid w:val="007700C5"/>
    <w:rsid w:val="0077464F"/>
    <w:rsid w:val="00775A73"/>
    <w:rsid w:val="007813A9"/>
    <w:rsid w:val="007828C8"/>
    <w:rsid w:val="007863DC"/>
    <w:rsid w:val="007904CE"/>
    <w:rsid w:val="00797860"/>
    <w:rsid w:val="007A4F44"/>
    <w:rsid w:val="007B2F18"/>
    <w:rsid w:val="007B7C0D"/>
    <w:rsid w:val="007C2D1B"/>
    <w:rsid w:val="007C322A"/>
    <w:rsid w:val="007C5559"/>
    <w:rsid w:val="007D589E"/>
    <w:rsid w:val="007D7035"/>
    <w:rsid w:val="007D79C4"/>
    <w:rsid w:val="007E22DD"/>
    <w:rsid w:val="007E477D"/>
    <w:rsid w:val="007F10F6"/>
    <w:rsid w:val="007F4395"/>
    <w:rsid w:val="007F4A9D"/>
    <w:rsid w:val="007F69D4"/>
    <w:rsid w:val="007F7DA2"/>
    <w:rsid w:val="0080638A"/>
    <w:rsid w:val="0081074B"/>
    <w:rsid w:val="00810E8D"/>
    <w:rsid w:val="00813B6A"/>
    <w:rsid w:val="00817729"/>
    <w:rsid w:val="00822D5A"/>
    <w:rsid w:val="0082517E"/>
    <w:rsid w:val="0082756F"/>
    <w:rsid w:val="0083309B"/>
    <w:rsid w:val="008361FE"/>
    <w:rsid w:val="008405CB"/>
    <w:rsid w:val="00841141"/>
    <w:rsid w:val="00841423"/>
    <w:rsid w:val="00853748"/>
    <w:rsid w:val="00853FB9"/>
    <w:rsid w:val="00866972"/>
    <w:rsid w:val="008714D3"/>
    <w:rsid w:val="00875135"/>
    <w:rsid w:val="008915FB"/>
    <w:rsid w:val="008935C3"/>
    <w:rsid w:val="00895EFA"/>
    <w:rsid w:val="008A3F04"/>
    <w:rsid w:val="008A5A3E"/>
    <w:rsid w:val="008A5FF0"/>
    <w:rsid w:val="008B0B68"/>
    <w:rsid w:val="008B1039"/>
    <w:rsid w:val="008B332A"/>
    <w:rsid w:val="008B5F78"/>
    <w:rsid w:val="008C5DC8"/>
    <w:rsid w:val="008E1E66"/>
    <w:rsid w:val="008E3450"/>
    <w:rsid w:val="008F2C2E"/>
    <w:rsid w:val="00900618"/>
    <w:rsid w:val="009041D1"/>
    <w:rsid w:val="00906974"/>
    <w:rsid w:val="00911841"/>
    <w:rsid w:val="00917452"/>
    <w:rsid w:val="0092379B"/>
    <w:rsid w:val="009240B2"/>
    <w:rsid w:val="009316EA"/>
    <w:rsid w:val="009327CC"/>
    <w:rsid w:val="009351CF"/>
    <w:rsid w:val="00936375"/>
    <w:rsid w:val="00936FA3"/>
    <w:rsid w:val="009371B1"/>
    <w:rsid w:val="00937EA8"/>
    <w:rsid w:val="00940E02"/>
    <w:rsid w:val="00941883"/>
    <w:rsid w:val="009450DE"/>
    <w:rsid w:val="00945B01"/>
    <w:rsid w:val="0094681A"/>
    <w:rsid w:val="00951DF3"/>
    <w:rsid w:val="009579A1"/>
    <w:rsid w:val="00961A12"/>
    <w:rsid w:val="009628E4"/>
    <w:rsid w:val="00963BA6"/>
    <w:rsid w:val="0096414E"/>
    <w:rsid w:val="0096730C"/>
    <w:rsid w:val="00973E98"/>
    <w:rsid w:val="009830AA"/>
    <w:rsid w:val="009858C9"/>
    <w:rsid w:val="009909BD"/>
    <w:rsid w:val="0099604A"/>
    <w:rsid w:val="009A2CDF"/>
    <w:rsid w:val="009A4F3F"/>
    <w:rsid w:val="009A7151"/>
    <w:rsid w:val="009B5AAD"/>
    <w:rsid w:val="009B702E"/>
    <w:rsid w:val="009C0C60"/>
    <w:rsid w:val="009C3E5B"/>
    <w:rsid w:val="009C613A"/>
    <w:rsid w:val="009D2797"/>
    <w:rsid w:val="009D45C0"/>
    <w:rsid w:val="009D4B3A"/>
    <w:rsid w:val="009E3251"/>
    <w:rsid w:val="009F0639"/>
    <w:rsid w:val="009F2155"/>
    <w:rsid w:val="009F338C"/>
    <w:rsid w:val="009F3F06"/>
    <w:rsid w:val="009F5E5F"/>
    <w:rsid w:val="00A0232B"/>
    <w:rsid w:val="00A14816"/>
    <w:rsid w:val="00A17F66"/>
    <w:rsid w:val="00A25009"/>
    <w:rsid w:val="00A26BE9"/>
    <w:rsid w:val="00A32453"/>
    <w:rsid w:val="00A36D31"/>
    <w:rsid w:val="00A3723A"/>
    <w:rsid w:val="00A40B59"/>
    <w:rsid w:val="00A44D56"/>
    <w:rsid w:val="00A5350E"/>
    <w:rsid w:val="00A60D3D"/>
    <w:rsid w:val="00A610B4"/>
    <w:rsid w:val="00A6557A"/>
    <w:rsid w:val="00A65C01"/>
    <w:rsid w:val="00A80119"/>
    <w:rsid w:val="00A80783"/>
    <w:rsid w:val="00A80C91"/>
    <w:rsid w:val="00A8281D"/>
    <w:rsid w:val="00A84605"/>
    <w:rsid w:val="00A85542"/>
    <w:rsid w:val="00A91518"/>
    <w:rsid w:val="00AA3627"/>
    <w:rsid w:val="00AA72EC"/>
    <w:rsid w:val="00AB3273"/>
    <w:rsid w:val="00AC1182"/>
    <w:rsid w:val="00AC1576"/>
    <w:rsid w:val="00AC2116"/>
    <w:rsid w:val="00AC2C58"/>
    <w:rsid w:val="00AC3DD7"/>
    <w:rsid w:val="00AD2FF3"/>
    <w:rsid w:val="00AD514D"/>
    <w:rsid w:val="00AD5969"/>
    <w:rsid w:val="00AD5ADD"/>
    <w:rsid w:val="00AD76DB"/>
    <w:rsid w:val="00AE09C2"/>
    <w:rsid w:val="00AE5503"/>
    <w:rsid w:val="00AF1849"/>
    <w:rsid w:val="00AF6679"/>
    <w:rsid w:val="00AF68C5"/>
    <w:rsid w:val="00B00317"/>
    <w:rsid w:val="00B0249E"/>
    <w:rsid w:val="00B0250E"/>
    <w:rsid w:val="00B05AE3"/>
    <w:rsid w:val="00B072D4"/>
    <w:rsid w:val="00B12678"/>
    <w:rsid w:val="00B12F08"/>
    <w:rsid w:val="00B14BFF"/>
    <w:rsid w:val="00B14ECC"/>
    <w:rsid w:val="00B176AD"/>
    <w:rsid w:val="00B24008"/>
    <w:rsid w:val="00B26E97"/>
    <w:rsid w:val="00B32046"/>
    <w:rsid w:val="00B354D7"/>
    <w:rsid w:val="00B40129"/>
    <w:rsid w:val="00B40948"/>
    <w:rsid w:val="00B43D81"/>
    <w:rsid w:val="00B4633A"/>
    <w:rsid w:val="00B53825"/>
    <w:rsid w:val="00B54E0E"/>
    <w:rsid w:val="00B57996"/>
    <w:rsid w:val="00B6162D"/>
    <w:rsid w:val="00B649BE"/>
    <w:rsid w:val="00B6618B"/>
    <w:rsid w:val="00B80AE6"/>
    <w:rsid w:val="00B86F54"/>
    <w:rsid w:val="00B91B32"/>
    <w:rsid w:val="00B9204E"/>
    <w:rsid w:val="00BA740A"/>
    <w:rsid w:val="00BB241A"/>
    <w:rsid w:val="00BB5B8B"/>
    <w:rsid w:val="00BC4235"/>
    <w:rsid w:val="00BC609D"/>
    <w:rsid w:val="00BC7E76"/>
    <w:rsid w:val="00BD27FB"/>
    <w:rsid w:val="00BD5CE5"/>
    <w:rsid w:val="00BD5F99"/>
    <w:rsid w:val="00BD6EF5"/>
    <w:rsid w:val="00BE3035"/>
    <w:rsid w:val="00BE751B"/>
    <w:rsid w:val="00BE77DC"/>
    <w:rsid w:val="00BF1E6A"/>
    <w:rsid w:val="00BF3165"/>
    <w:rsid w:val="00BF63C5"/>
    <w:rsid w:val="00C04182"/>
    <w:rsid w:val="00C06403"/>
    <w:rsid w:val="00C23DD8"/>
    <w:rsid w:val="00C255D1"/>
    <w:rsid w:val="00C27398"/>
    <w:rsid w:val="00C27614"/>
    <w:rsid w:val="00C30E50"/>
    <w:rsid w:val="00C349CD"/>
    <w:rsid w:val="00C35345"/>
    <w:rsid w:val="00C35FB7"/>
    <w:rsid w:val="00C37052"/>
    <w:rsid w:val="00C44733"/>
    <w:rsid w:val="00C45B41"/>
    <w:rsid w:val="00C46956"/>
    <w:rsid w:val="00C54C21"/>
    <w:rsid w:val="00C54F9F"/>
    <w:rsid w:val="00C60DAA"/>
    <w:rsid w:val="00C614CB"/>
    <w:rsid w:val="00C643FA"/>
    <w:rsid w:val="00C65054"/>
    <w:rsid w:val="00C66126"/>
    <w:rsid w:val="00C66B3A"/>
    <w:rsid w:val="00C76DC7"/>
    <w:rsid w:val="00C77F05"/>
    <w:rsid w:val="00C83BDD"/>
    <w:rsid w:val="00C8776A"/>
    <w:rsid w:val="00C92839"/>
    <w:rsid w:val="00C94448"/>
    <w:rsid w:val="00CB248E"/>
    <w:rsid w:val="00CB7BDB"/>
    <w:rsid w:val="00CC4D31"/>
    <w:rsid w:val="00CC5287"/>
    <w:rsid w:val="00CD1E76"/>
    <w:rsid w:val="00CD6A5F"/>
    <w:rsid w:val="00CE4EB1"/>
    <w:rsid w:val="00CE4F86"/>
    <w:rsid w:val="00CF4966"/>
    <w:rsid w:val="00D12AAE"/>
    <w:rsid w:val="00D1503A"/>
    <w:rsid w:val="00D24456"/>
    <w:rsid w:val="00D246E2"/>
    <w:rsid w:val="00D26052"/>
    <w:rsid w:val="00D31CA6"/>
    <w:rsid w:val="00D41B7F"/>
    <w:rsid w:val="00D4489A"/>
    <w:rsid w:val="00D4594F"/>
    <w:rsid w:val="00D57689"/>
    <w:rsid w:val="00D610B2"/>
    <w:rsid w:val="00D61869"/>
    <w:rsid w:val="00D63154"/>
    <w:rsid w:val="00D71923"/>
    <w:rsid w:val="00D71F9C"/>
    <w:rsid w:val="00D73939"/>
    <w:rsid w:val="00D80102"/>
    <w:rsid w:val="00D803ED"/>
    <w:rsid w:val="00D80EB5"/>
    <w:rsid w:val="00D853A2"/>
    <w:rsid w:val="00D869AF"/>
    <w:rsid w:val="00D90ACE"/>
    <w:rsid w:val="00D949F8"/>
    <w:rsid w:val="00D95D5F"/>
    <w:rsid w:val="00D970B3"/>
    <w:rsid w:val="00DB01BF"/>
    <w:rsid w:val="00DB0251"/>
    <w:rsid w:val="00DB1601"/>
    <w:rsid w:val="00DB2012"/>
    <w:rsid w:val="00DC2A09"/>
    <w:rsid w:val="00DC3070"/>
    <w:rsid w:val="00DD658F"/>
    <w:rsid w:val="00DE7DEB"/>
    <w:rsid w:val="00DF1F05"/>
    <w:rsid w:val="00DF22D3"/>
    <w:rsid w:val="00DF59A5"/>
    <w:rsid w:val="00E00626"/>
    <w:rsid w:val="00E04292"/>
    <w:rsid w:val="00E06C88"/>
    <w:rsid w:val="00E10761"/>
    <w:rsid w:val="00E162D4"/>
    <w:rsid w:val="00E16B44"/>
    <w:rsid w:val="00E23E3A"/>
    <w:rsid w:val="00E30596"/>
    <w:rsid w:val="00E30789"/>
    <w:rsid w:val="00E32CEA"/>
    <w:rsid w:val="00E41259"/>
    <w:rsid w:val="00E4182D"/>
    <w:rsid w:val="00E43339"/>
    <w:rsid w:val="00E54926"/>
    <w:rsid w:val="00E5579B"/>
    <w:rsid w:val="00E5674F"/>
    <w:rsid w:val="00E66BBA"/>
    <w:rsid w:val="00E86C34"/>
    <w:rsid w:val="00E86D57"/>
    <w:rsid w:val="00E8705F"/>
    <w:rsid w:val="00E8759F"/>
    <w:rsid w:val="00E91B38"/>
    <w:rsid w:val="00E94828"/>
    <w:rsid w:val="00E97FAF"/>
    <w:rsid w:val="00EA2068"/>
    <w:rsid w:val="00EA39E6"/>
    <w:rsid w:val="00EB312A"/>
    <w:rsid w:val="00EC09E3"/>
    <w:rsid w:val="00EC2A7D"/>
    <w:rsid w:val="00ED1A8C"/>
    <w:rsid w:val="00ED53AD"/>
    <w:rsid w:val="00ED5C61"/>
    <w:rsid w:val="00EE271F"/>
    <w:rsid w:val="00EE50EC"/>
    <w:rsid w:val="00EE741C"/>
    <w:rsid w:val="00EE7FC9"/>
    <w:rsid w:val="00EF1FCF"/>
    <w:rsid w:val="00F00DD0"/>
    <w:rsid w:val="00F0419F"/>
    <w:rsid w:val="00F07CAB"/>
    <w:rsid w:val="00F11CB6"/>
    <w:rsid w:val="00F12320"/>
    <w:rsid w:val="00F17670"/>
    <w:rsid w:val="00F20A67"/>
    <w:rsid w:val="00F22630"/>
    <w:rsid w:val="00F232C6"/>
    <w:rsid w:val="00F27736"/>
    <w:rsid w:val="00F27D85"/>
    <w:rsid w:val="00F27F72"/>
    <w:rsid w:val="00F35C4B"/>
    <w:rsid w:val="00F40661"/>
    <w:rsid w:val="00F41B07"/>
    <w:rsid w:val="00F4264C"/>
    <w:rsid w:val="00F4753B"/>
    <w:rsid w:val="00F5410B"/>
    <w:rsid w:val="00F550EB"/>
    <w:rsid w:val="00F57499"/>
    <w:rsid w:val="00F578AF"/>
    <w:rsid w:val="00F61BCA"/>
    <w:rsid w:val="00F656D4"/>
    <w:rsid w:val="00F67D36"/>
    <w:rsid w:val="00F73A0C"/>
    <w:rsid w:val="00F8039F"/>
    <w:rsid w:val="00F828D7"/>
    <w:rsid w:val="00F91AAE"/>
    <w:rsid w:val="00F95D34"/>
    <w:rsid w:val="00FA5FCF"/>
    <w:rsid w:val="00FB159D"/>
    <w:rsid w:val="00FB6302"/>
    <w:rsid w:val="00FC54C2"/>
    <w:rsid w:val="00FD0971"/>
    <w:rsid w:val="00FD0F9A"/>
    <w:rsid w:val="00FD54D7"/>
    <w:rsid w:val="00FD5C46"/>
    <w:rsid w:val="00FD6124"/>
    <w:rsid w:val="00FE0ECC"/>
    <w:rsid w:val="00FE1353"/>
    <w:rsid w:val="00FE140A"/>
    <w:rsid w:val="00FE3857"/>
    <w:rsid w:val="00FE79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8434C7-2647-43B5-84E3-14EB8783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Balk1">
    <w:name w:val="heading 1"/>
    <w:basedOn w:val="Normal"/>
    <w:next w:val="Normal"/>
    <w:link w:val="Balk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Balk2">
    <w:name w:val="heading 2"/>
    <w:basedOn w:val="Normal"/>
    <w:next w:val="Normal"/>
    <w:link w:val="Balk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Balk7">
    <w:name w:val="heading 7"/>
    <w:basedOn w:val="Normal"/>
    <w:next w:val="Normal"/>
    <w:link w:val="Balk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Balk8">
    <w:name w:val="heading 8"/>
    <w:basedOn w:val="Normal"/>
    <w:next w:val="Normal"/>
    <w:link w:val="Balk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803ED"/>
    <w:rPr>
      <w:rFonts w:ascii="Cambria" w:hAnsi="Cambria" w:cs="Cambria"/>
      <w:b/>
      <w:bCs/>
      <w:color w:val="365F91"/>
      <w:kern w:val="0"/>
      <w:sz w:val="28"/>
      <w:szCs w:val="28"/>
      <w:u w:val="none"/>
    </w:rPr>
  </w:style>
  <w:style w:type="character" w:customStyle="1" w:styleId="Balk7Char">
    <w:name w:val="Başlık 7 Char"/>
    <w:link w:val="Balk7"/>
    <w:uiPriority w:val="99"/>
    <w:semiHidden/>
    <w:locked/>
    <w:rsid w:val="00C37052"/>
    <w:rPr>
      <w:rFonts w:ascii="Cambria" w:hAnsi="Cambria" w:cs="Cambria"/>
      <w:i/>
      <w:iCs/>
      <w:color w:val="404040"/>
      <w:kern w:val="0"/>
      <w:sz w:val="20"/>
      <w:szCs w:val="20"/>
      <w:u w:val="none"/>
    </w:rPr>
  </w:style>
  <w:style w:type="character" w:customStyle="1" w:styleId="Balk8Char">
    <w:name w:val="Başlık 8 Char"/>
    <w:link w:val="Balk8"/>
    <w:uiPriority w:val="99"/>
    <w:semiHidden/>
    <w:locked/>
    <w:rsid w:val="00D61869"/>
    <w:rPr>
      <w:rFonts w:ascii="Cambria" w:hAnsi="Cambria" w:cs="Cambria"/>
      <w:color w:val="404040"/>
      <w:sz w:val="20"/>
      <w:szCs w:val="20"/>
    </w:rPr>
  </w:style>
  <w:style w:type="paragraph" w:styleId="BalonMetni">
    <w:name w:val="Balloon Text"/>
    <w:basedOn w:val="Normal"/>
    <w:link w:val="BalonMetniChar"/>
    <w:uiPriority w:val="99"/>
    <w:semiHidden/>
    <w:rsid w:val="00170299"/>
    <w:rPr>
      <w:rFonts w:ascii="Tahoma" w:hAnsi="Tahoma" w:cs="Tahoma"/>
      <w:sz w:val="16"/>
      <w:szCs w:val="16"/>
    </w:rPr>
  </w:style>
  <w:style w:type="character" w:customStyle="1" w:styleId="BalonMetniChar">
    <w:name w:val="Balon Metni Char"/>
    <w:link w:val="BalonMetni"/>
    <w:uiPriority w:val="99"/>
    <w:semiHidden/>
    <w:locked/>
    <w:rsid w:val="00170299"/>
    <w:rPr>
      <w:rFonts w:ascii="Tahoma" w:hAnsi="Tahoma" w:cs="Tahoma"/>
      <w:sz w:val="16"/>
      <w:szCs w:val="16"/>
    </w:rPr>
  </w:style>
  <w:style w:type="paragraph" w:styleId="stbilgi">
    <w:name w:val="header"/>
    <w:basedOn w:val="Normal"/>
    <w:link w:val="stbilgiChar"/>
    <w:uiPriority w:val="99"/>
    <w:rsid w:val="003F0873"/>
    <w:pPr>
      <w:tabs>
        <w:tab w:val="center" w:pos="4536"/>
        <w:tab w:val="right" w:pos="9072"/>
      </w:tabs>
    </w:pPr>
  </w:style>
  <w:style w:type="character" w:customStyle="1" w:styleId="stbilgiChar">
    <w:name w:val="Üstbilgi Char"/>
    <w:basedOn w:val="VarsaylanParagrafYazTipi"/>
    <w:link w:val="stbilgi"/>
    <w:uiPriority w:val="99"/>
    <w:locked/>
    <w:rsid w:val="003F0873"/>
  </w:style>
  <w:style w:type="paragraph" w:styleId="Altbilgi">
    <w:name w:val="footer"/>
    <w:basedOn w:val="Normal"/>
    <w:link w:val="AltbilgiChar"/>
    <w:uiPriority w:val="99"/>
    <w:rsid w:val="003F0873"/>
    <w:pPr>
      <w:tabs>
        <w:tab w:val="center" w:pos="4536"/>
        <w:tab w:val="right" w:pos="9072"/>
      </w:tabs>
    </w:pPr>
  </w:style>
  <w:style w:type="character" w:customStyle="1" w:styleId="AltbilgiChar">
    <w:name w:val="Altbilgi Char"/>
    <w:basedOn w:val="VarsaylanParagrafYazTipi"/>
    <w:link w:val="Altbilgi"/>
    <w:uiPriority w:val="99"/>
    <w:locked/>
    <w:rsid w:val="003F0873"/>
  </w:style>
  <w:style w:type="paragraph" w:styleId="ListeParagraf">
    <w:name w:val="List Paragraph"/>
    <w:basedOn w:val="Normal"/>
    <w:uiPriority w:val="99"/>
    <w:qFormat/>
    <w:rsid w:val="003F0873"/>
    <w:pPr>
      <w:ind w:left="720"/>
    </w:pPr>
    <w:rPr>
      <w:rFonts w:ascii="Calibri" w:hAnsi="Calibri" w:cs="Calibri"/>
      <w:kern w:val="0"/>
      <w:sz w:val="22"/>
      <w:szCs w:val="22"/>
      <w:u w:val="none"/>
    </w:rPr>
  </w:style>
  <w:style w:type="table" w:styleId="TabloKlavuzu">
    <w:name w:val="Table Grid"/>
    <w:basedOn w:val="NormalTablo"/>
    <w:uiPriority w:val="99"/>
    <w:rsid w:val="003F087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GvdeMetni2">
    <w:name w:val="Body Text 2"/>
    <w:basedOn w:val="Normal"/>
    <w:link w:val="GvdeMetni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GvdeMetni2Char">
    <w:name w:val="Gövde Metni 2 Char"/>
    <w:link w:val="GvdeMetni2"/>
    <w:uiPriority w:val="99"/>
    <w:locked/>
    <w:rsid w:val="00CB7BDB"/>
    <w:rPr>
      <w:rFonts w:ascii="Times New Roman" w:hAnsi="Times New Roman" w:cs="Times New Roman"/>
      <w:kern w:val="0"/>
      <w:sz w:val="24"/>
      <w:szCs w:val="24"/>
      <w:u w:val="none"/>
      <w:lang w:eastAsia="tr-TR"/>
    </w:rPr>
  </w:style>
  <w:style w:type="paragraph" w:styleId="GvdeMetni">
    <w:name w:val="Body Text"/>
    <w:basedOn w:val="Normal"/>
    <w:link w:val="GvdeMetniChar"/>
    <w:uiPriority w:val="99"/>
    <w:rsid w:val="00D61869"/>
    <w:pPr>
      <w:spacing w:line="276" w:lineRule="auto"/>
      <w:ind w:left="0" w:firstLine="0"/>
    </w:pPr>
    <w:rPr>
      <w:rFonts w:ascii="Calibri" w:hAnsi="Calibri" w:cs="Calibri"/>
      <w:kern w:val="0"/>
      <w:sz w:val="22"/>
      <w:szCs w:val="22"/>
      <w:u w:val="none"/>
    </w:rPr>
  </w:style>
  <w:style w:type="character" w:customStyle="1" w:styleId="GvdeMetniChar">
    <w:name w:val="Gövde Metni Char"/>
    <w:link w:val="GvdeMetni"/>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OrtaList2-Vurgu1">
    <w:name w:val="Medium List 2 Accent 1"/>
    <w:basedOn w:val="NormalTablo"/>
    <w:uiPriority w:val="99"/>
    <w:rsid w:val="0066749F"/>
    <w:rPr>
      <w:rFonts w:ascii="Cambria" w:eastAsia="Times New Roman"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Balk2Char">
    <w:name w:val="Başlık 2 Char"/>
    <w:link w:val="Balk2"/>
    <w:rsid w:val="00267579"/>
    <w:rPr>
      <w:rFonts w:ascii="Cambria" w:eastAsia="Times New Roman" w:hAnsi="Cambria" w:cs="Times New Roman"/>
      <w:b/>
      <w:bCs/>
      <w:i/>
      <w:iCs/>
      <w:kern w:val="32"/>
      <w:sz w:val="28"/>
      <w:szCs w:val="28"/>
      <w:u w:val="words"/>
      <w:lang w:eastAsia="en-US"/>
    </w:rPr>
  </w:style>
  <w:style w:type="table" w:customStyle="1" w:styleId="TabloKlavuzu1">
    <w:name w:val="Tablo Kılavuzu1"/>
    <w:basedOn w:val="NormalTablo"/>
    <w:next w:val="TabloKlavuzu"/>
    <w:uiPriority w:val="59"/>
    <w:rsid w:val="0009242B"/>
    <w:rPr>
      <w:rFonts w:ascii="Calibri" w:hAnsi="Calibri" w:cs="Times New Roman"/>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49541">
      <w:bodyDiv w:val="1"/>
      <w:marLeft w:val="0"/>
      <w:marRight w:val="0"/>
      <w:marTop w:val="0"/>
      <w:marBottom w:val="0"/>
      <w:divBdr>
        <w:top w:val="none" w:sz="0" w:space="0" w:color="auto"/>
        <w:left w:val="none" w:sz="0" w:space="0" w:color="auto"/>
        <w:bottom w:val="none" w:sz="0" w:space="0" w:color="auto"/>
        <w:right w:val="none" w:sz="0" w:space="0" w:color="auto"/>
      </w:divBdr>
    </w:div>
    <w:div w:id="1146046504">
      <w:bodyDiv w:val="1"/>
      <w:marLeft w:val="0"/>
      <w:marRight w:val="0"/>
      <w:marTop w:val="0"/>
      <w:marBottom w:val="0"/>
      <w:divBdr>
        <w:top w:val="none" w:sz="0" w:space="0" w:color="auto"/>
        <w:left w:val="none" w:sz="0" w:space="0" w:color="auto"/>
        <w:bottom w:val="none" w:sz="0" w:space="0" w:color="auto"/>
        <w:right w:val="none" w:sz="0" w:space="0" w:color="auto"/>
      </w:divBdr>
    </w:div>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148D6-243D-43C8-99D9-DB20491B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17</Pages>
  <Words>5516</Words>
  <Characters>31443</Characters>
  <Application>Microsoft Office Word</Application>
  <DocSecurity>0</DocSecurity>
  <Lines>262</Lines>
  <Paragraphs>73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IHALE</Company>
  <LinksUpToDate>false</LinksUpToDate>
  <CharactersWithSpaces>36886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SuperComputers</cp:lastModifiedBy>
  <cp:revision>27</cp:revision>
  <cp:lastPrinted>2020-01-29T07:44:00Z</cp:lastPrinted>
  <dcterms:created xsi:type="dcterms:W3CDTF">2019-11-12T09:24:00Z</dcterms:created>
  <dcterms:modified xsi:type="dcterms:W3CDTF">2021-04-22T09:09:00Z</dcterms:modified>
</cp:coreProperties>
</file>